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B14" w:rsidRDefault="00D05828">
      <w:pPr>
        <w:pStyle w:val="Heading1"/>
      </w:pPr>
      <w:r w:rsidRPr="00D05828">
        <w:t xml:space="preserve">Qualified Zone Academy Bond Program </w:t>
      </w:r>
      <w:r w:rsidRPr="00D05828">
        <w:br/>
        <w:t>Application Process and Requirements</w:t>
      </w:r>
    </w:p>
    <w:p w:rsidR="002B71C4" w:rsidRPr="0083339A" w:rsidRDefault="00D05828" w:rsidP="0083339A">
      <w:pPr>
        <w:pStyle w:val="Heading2"/>
      </w:pPr>
      <w:r w:rsidRPr="00D05828">
        <w:t>Description of the Program</w:t>
      </w:r>
    </w:p>
    <w:p w:rsidR="007A5029" w:rsidRDefault="007A5029" w:rsidP="005C6720">
      <w:pPr>
        <w:pStyle w:val="Default"/>
        <w:rPr>
          <w:rFonts w:asciiTheme="minorHAnsi" w:hAnsiTheme="minorHAnsi" w:cstheme="minorHAnsi"/>
          <w:sz w:val="22"/>
          <w:szCs w:val="22"/>
        </w:rPr>
      </w:pPr>
      <w:r w:rsidRPr="00B52BEB">
        <w:rPr>
          <w:rFonts w:asciiTheme="minorHAnsi" w:hAnsiTheme="minorHAnsi" w:cstheme="minorHAnsi"/>
          <w:sz w:val="22"/>
          <w:szCs w:val="22"/>
        </w:rPr>
        <w:t xml:space="preserve">The Qualified </w:t>
      </w:r>
      <w:r w:rsidR="001C6B28" w:rsidRPr="00B52BEB">
        <w:rPr>
          <w:rFonts w:asciiTheme="minorHAnsi" w:hAnsiTheme="minorHAnsi" w:cstheme="minorHAnsi"/>
          <w:sz w:val="22"/>
          <w:szCs w:val="22"/>
        </w:rPr>
        <w:t>Zone Academy</w:t>
      </w:r>
      <w:r w:rsidRPr="00B52BEB">
        <w:rPr>
          <w:rFonts w:asciiTheme="minorHAnsi" w:hAnsiTheme="minorHAnsi" w:cstheme="minorHAnsi"/>
          <w:sz w:val="22"/>
          <w:szCs w:val="22"/>
        </w:rPr>
        <w:t xml:space="preserve"> Bond (</w:t>
      </w:r>
      <w:r w:rsidR="001C6B28" w:rsidRPr="00B52BEB">
        <w:rPr>
          <w:rFonts w:asciiTheme="minorHAnsi" w:hAnsiTheme="minorHAnsi" w:cstheme="minorHAnsi"/>
          <w:sz w:val="22"/>
          <w:szCs w:val="22"/>
        </w:rPr>
        <w:t>QZAB</w:t>
      </w:r>
      <w:r w:rsidRPr="00B52BEB">
        <w:rPr>
          <w:rFonts w:asciiTheme="minorHAnsi" w:hAnsiTheme="minorHAnsi" w:cstheme="minorHAnsi"/>
          <w:sz w:val="22"/>
          <w:szCs w:val="22"/>
        </w:rPr>
        <w:t xml:space="preserve">) program is a federal tax credit program. </w:t>
      </w:r>
      <w:r w:rsidR="001C6B28" w:rsidRPr="00B52BEB">
        <w:rPr>
          <w:rFonts w:asciiTheme="minorHAnsi" w:hAnsiTheme="minorHAnsi" w:cstheme="minorHAnsi"/>
          <w:sz w:val="22"/>
          <w:szCs w:val="22"/>
        </w:rPr>
        <w:t>QZAB</w:t>
      </w:r>
      <w:r w:rsidRPr="00B52BEB">
        <w:rPr>
          <w:rFonts w:asciiTheme="minorHAnsi" w:hAnsiTheme="minorHAnsi" w:cstheme="minorHAnsi"/>
          <w:sz w:val="22"/>
          <w:szCs w:val="22"/>
        </w:rPr>
        <w:t xml:space="preserve">s are bonds </w:t>
      </w:r>
      <w:bookmarkStart w:id="0" w:name="_GoBack"/>
      <w:bookmarkEnd w:id="0"/>
      <w:r w:rsidRPr="00B52BEB">
        <w:rPr>
          <w:rFonts w:asciiTheme="minorHAnsi" w:hAnsiTheme="minorHAnsi" w:cstheme="minorHAnsi"/>
          <w:sz w:val="22"/>
          <w:szCs w:val="22"/>
        </w:rPr>
        <w:t>that school districts (referred to as “districts” or “</w:t>
      </w:r>
      <w:r w:rsidR="007B730C" w:rsidRPr="00B52BEB">
        <w:rPr>
          <w:rFonts w:asciiTheme="minorHAnsi" w:hAnsiTheme="minorHAnsi" w:cstheme="minorHAnsi"/>
          <w:sz w:val="22"/>
          <w:szCs w:val="22"/>
        </w:rPr>
        <w:t xml:space="preserve">your </w:t>
      </w:r>
      <w:r w:rsidRPr="00B52BEB">
        <w:rPr>
          <w:rFonts w:asciiTheme="minorHAnsi" w:hAnsiTheme="minorHAnsi" w:cstheme="minorHAnsi"/>
          <w:sz w:val="22"/>
          <w:szCs w:val="22"/>
        </w:rPr>
        <w:t>district”) and open-enrollment charter schools (referred to as “charter</w:t>
      </w:r>
      <w:r w:rsidR="005211E4">
        <w:rPr>
          <w:rFonts w:asciiTheme="minorHAnsi" w:hAnsiTheme="minorHAnsi" w:cstheme="minorHAnsi"/>
          <w:sz w:val="22"/>
          <w:szCs w:val="22"/>
        </w:rPr>
        <w:t xml:space="preserve"> school</w:t>
      </w:r>
      <w:r w:rsidRPr="00B52BEB">
        <w:rPr>
          <w:rFonts w:asciiTheme="minorHAnsi" w:hAnsiTheme="minorHAnsi" w:cstheme="minorHAnsi"/>
          <w:sz w:val="22"/>
          <w:szCs w:val="22"/>
        </w:rPr>
        <w:t>s” or “</w:t>
      </w:r>
      <w:r w:rsidR="007B730C" w:rsidRPr="00B52BEB">
        <w:rPr>
          <w:rFonts w:asciiTheme="minorHAnsi" w:hAnsiTheme="minorHAnsi" w:cstheme="minorHAnsi"/>
          <w:sz w:val="22"/>
          <w:szCs w:val="22"/>
        </w:rPr>
        <w:t xml:space="preserve">your </w:t>
      </w:r>
      <w:r w:rsidRPr="00B52BEB">
        <w:rPr>
          <w:rFonts w:asciiTheme="minorHAnsi" w:hAnsiTheme="minorHAnsi" w:cstheme="minorHAnsi"/>
          <w:sz w:val="22"/>
          <w:szCs w:val="22"/>
        </w:rPr>
        <w:t>charter</w:t>
      </w:r>
      <w:r w:rsidR="005211E4">
        <w:rPr>
          <w:rFonts w:asciiTheme="minorHAnsi" w:hAnsiTheme="minorHAnsi" w:cstheme="minorHAnsi"/>
          <w:sz w:val="22"/>
          <w:szCs w:val="22"/>
        </w:rPr>
        <w:t xml:space="preserve"> school</w:t>
      </w:r>
      <w:r w:rsidRPr="00B52BEB">
        <w:rPr>
          <w:rFonts w:asciiTheme="minorHAnsi" w:hAnsiTheme="minorHAnsi" w:cstheme="minorHAnsi"/>
          <w:sz w:val="22"/>
          <w:szCs w:val="22"/>
        </w:rPr>
        <w:t xml:space="preserve">”) </w:t>
      </w:r>
      <w:r w:rsidR="001C6B28" w:rsidRPr="00B52BEB">
        <w:rPr>
          <w:rFonts w:asciiTheme="minorHAnsi" w:hAnsiTheme="minorHAnsi" w:cstheme="minorHAnsi"/>
          <w:sz w:val="22"/>
          <w:szCs w:val="22"/>
        </w:rPr>
        <w:t>can use to save money on school rehabilitation or repair projects</w:t>
      </w:r>
      <w:r w:rsidRPr="00B52BEB">
        <w:rPr>
          <w:rFonts w:asciiTheme="minorHAnsi" w:hAnsiTheme="minorHAnsi" w:cstheme="minorHAnsi"/>
          <w:sz w:val="22"/>
          <w:szCs w:val="22"/>
        </w:rPr>
        <w:t>. For districts, a “bond” may be in the form of a bond, lease purchase, time warrant, or maintenance tax note. For charter</w:t>
      </w:r>
      <w:r w:rsidR="005211E4">
        <w:rPr>
          <w:rFonts w:asciiTheme="minorHAnsi" w:hAnsiTheme="minorHAnsi" w:cstheme="minorHAnsi"/>
          <w:sz w:val="22"/>
          <w:szCs w:val="22"/>
        </w:rPr>
        <w:t xml:space="preserve"> school</w:t>
      </w:r>
      <w:r w:rsidRPr="00B52BEB">
        <w:rPr>
          <w:rFonts w:asciiTheme="minorHAnsi" w:hAnsiTheme="minorHAnsi" w:cstheme="minorHAnsi"/>
          <w:sz w:val="22"/>
          <w:szCs w:val="22"/>
        </w:rPr>
        <w:t>s, a “bond” may be</w:t>
      </w:r>
      <w:r w:rsidR="002B71C4" w:rsidRPr="00B52BEB">
        <w:rPr>
          <w:rFonts w:asciiTheme="minorHAnsi" w:hAnsiTheme="minorHAnsi" w:cstheme="minorHAnsi"/>
          <w:sz w:val="22"/>
          <w:szCs w:val="22"/>
        </w:rPr>
        <w:t xml:space="preserve"> only</w:t>
      </w:r>
      <w:r w:rsidRPr="00B52BEB">
        <w:rPr>
          <w:rFonts w:asciiTheme="minorHAnsi" w:hAnsiTheme="minorHAnsi" w:cstheme="minorHAnsi"/>
          <w:sz w:val="22"/>
          <w:szCs w:val="22"/>
        </w:rPr>
        <w:t xml:space="preserve"> in the form </w:t>
      </w:r>
      <w:r w:rsidR="001C6B28" w:rsidRPr="00B52BEB">
        <w:rPr>
          <w:rFonts w:asciiTheme="minorHAnsi" w:hAnsiTheme="minorHAnsi" w:cstheme="minorHAnsi"/>
          <w:sz w:val="22"/>
          <w:szCs w:val="22"/>
        </w:rPr>
        <w:t>of a revenue bond.</w:t>
      </w:r>
    </w:p>
    <w:p w:rsidR="00FF25C7" w:rsidRPr="00B52BEB" w:rsidRDefault="00FF25C7" w:rsidP="005C6720">
      <w:pPr>
        <w:pStyle w:val="Default"/>
        <w:rPr>
          <w:rFonts w:asciiTheme="minorHAnsi" w:hAnsiTheme="minorHAnsi" w:cstheme="minorHAnsi"/>
          <w:sz w:val="22"/>
          <w:szCs w:val="22"/>
        </w:rPr>
      </w:pPr>
    </w:p>
    <w:p w:rsidR="00140139" w:rsidRPr="00B52BEB" w:rsidRDefault="00D05828" w:rsidP="0083339A">
      <w:pPr>
        <w:pStyle w:val="Heading2"/>
      </w:pPr>
      <w:r w:rsidRPr="00D05828">
        <w:t>How the Program Works</w:t>
      </w:r>
    </w:p>
    <w:p w:rsidR="004B2C7C" w:rsidRPr="00B52BEB" w:rsidRDefault="007A5029" w:rsidP="005C6720">
      <w:pPr>
        <w:pStyle w:val="Default"/>
        <w:rPr>
          <w:rFonts w:asciiTheme="minorHAnsi" w:hAnsiTheme="minorHAnsi" w:cstheme="minorHAnsi"/>
          <w:sz w:val="22"/>
          <w:szCs w:val="22"/>
        </w:rPr>
      </w:pPr>
      <w:r w:rsidRPr="00B52BEB">
        <w:rPr>
          <w:rFonts w:asciiTheme="minorHAnsi" w:hAnsiTheme="minorHAnsi" w:cstheme="minorHAnsi"/>
          <w:sz w:val="22"/>
          <w:szCs w:val="22"/>
        </w:rPr>
        <w:t xml:space="preserve">Under the </w:t>
      </w:r>
      <w:r w:rsidR="001C6B28" w:rsidRPr="00B52BEB">
        <w:rPr>
          <w:rFonts w:asciiTheme="minorHAnsi" w:hAnsiTheme="minorHAnsi" w:cstheme="minorHAnsi"/>
          <w:sz w:val="22"/>
          <w:szCs w:val="22"/>
        </w:rPr>
        <w:t>QZAB</w:t>
      </w:r>
      <w:r w:rsidRPr="00B52BEB">
        <w:rPr>
          <w:rFonts w:asciiTheme="minorHAnsi" w:hAnsiTheme="minorHAnsi" w:cstheme="minorHAnsi"/>
          <w:sz w:val="22"/>
          <w:szCs w:val="22"/>
        </w:rPr>
        <w:t xml:space="preserve"> program, eligible districts and charter</w:t>
      </w:r>
      <w:r w:rsidR="005211E4">
        <w:rPr>
          <w:rFonts w:asciiTheme="minorHAnsi" w:hAnsiTheme="minorHAnsi" w:cstheme="minorHAnsi"/>
          <w:sz w:val="22"/>
          <w:szCs w:val="22"/>
        </w:rPr>
        <w:t xml:space="preserve"> school</w:t>
      </w:r>
      <w:r w:rsidRPr="00B52BEB">
        <w:rPr>
          <w:rFonts w:asciiTheme="minorHAnsi" w:hAnsiTheme="minorHAnsi" w:cstheme="minorHAnsi"/>
          <w:sz w:val="22"/>
          <w:szCs w:val="22"/>
        </w:rPr>
        <w:t xml:space="preserve">s </w:t>
      </w:r>
      <w:r w:rsidR="004B2C7C" w:rsidRPr="00B52BEB">
        <w:rPr>
          <w:rFonts w:asciiTheme="minorHAnsi" w:hAnsiTheme="minorHAnsi" w:cstheme="minorHAnsi"/>
          <w:sz w:val="22"/>
          <w:szCs w:val="22"/>
        </w:rPr>
        <w:t>may</w:t>
      </w:r>
      <w:r w:rsidRPr="00B52BEB">
        <w:rPr>
          <w:rFonts w:asciiTheme="minorHAnsi" w:hAnsiTheme="minorHAnsi" w:cstheme="minorHAnsi"/>
          <w:sz w:val="22"/>
          <w:szCs w:val="22"/>
        </w:rPr>
        <w:t xml:space="preserve"> issue low-interest or no-interest bonds for sale to eligible bond holders. The </w:t>
      </w:r>
      <w:r w:rsidR="004B2C7C" w:rsidRPr="00B52BEB">
        <w:rPr>
          <w:rFonts w:asciiTheme="minorHAnsi" w:hAnsiTheme="minorHAnsi" w:cstheme="minorHAnsi"/>
          <w:sz w:val="22"/>
          <w:szCs w:val="22"/>
        </w:rPr>
        <w:t xml:space="preserve">bond </w:t>
      </w:r>
      <w:r w:rsidRPr="00B52BEB">
        <w:rPr>
          <w:rFonts w:asciiTheme="minorHAnsi" w:hAnsiTheme="minorHAnsi" w:cstheme="minorHAnsi"/>
          <w:sz w:val="22"/>
          <w:szCs w:val="22"/>
        </w:rPr>
        <w:t>holders receive tax credits</w:t>
      </w:r>
      <w:r w:rsidR="007B730C" w:rsidRPr="00B52BEB">
        <w:rPr>
          <w:rFonts w:asciiTheme="minorHAnsi" w:hAnsiTheme="minorHAnsi" w:cstheme="minorHAnsi"/>
          <w:sz w:val="22"/>
          <w:szCs w:val="22"/>
        </w:rPr>
        <w:t xml:space="preserve"> </w:t>
      </w:r>
      <w:r w:rsidRPr="00B52BEB">
        <w:rPr>
          <w:rFonts w:asciiTheme="minorHAnsi" w:hAnsiTheme="minorHAnsi" w:cstheme="minorHAnsi"/>
          <w:sz w:val="22"/>
          <w:szCs w:val="22"/>
        </w:rPr>
        <w:t xml:space="preserve">on their federal income tax returns </w:t>
      </w:r>
      <w:r w:rsidR="00F836DA" w:rsidRPr="00B52BEB">
        <w:rPr>
          <w:rFonts w:asciiTheme="minorHAnsi" w:hAnsiTheme="minorHAnsi" w:cstheme="minorHAnsi"/>
          <w:sz w:val="22"/>
          <w:szCs w:val="22"/>
        </w:rPr>
        <w:t>instead</w:t>
      </w:r>
      <w:r w:rsidR="004B2C7C" w:rsidRPr="00B52BEB">
        <w:rPr>
          <w:rFonts w:asciiTheme="minorHAnsi" w:hAnsiTheme="minorHAnsi" w:cstheme="minorHAnsi"/>
          <w:sz w:val="22"/>
          <w:szCs w:val="22"/>
        </w:rPr>
        <w:t xml:space="preserve"> of</w:t>
      </w:r>
      <w:r w:rsidRPr="00B52BEB">
        <w:rPr>
          <w:rFonts w:asciiTheme="minorHAnsi" w:hAnsiTheme="minorHAnsi" w:cstheme="minorHAnsi"/>
          <w:sz w:val="22"/>
          <w:szCs w:val="22"/>
        </w:rPr>
        <w:t xml:space="preserve"> interest. The amount of the tax credit</w:t>
      </w:r>
      <w:r w:rsidR="004B2C7C" w:rsidRPr="00B52BEB">
        <w:rPr>
          <w:rFonts w:asciiTheme="minorHAnsi" w:hAnsiTheme="minorHAnsi" w:cstheme="minorHAnsi"/>
          <w:sz w:val="22"/>
          <w:szCs w:val="22"/>
        </w:rPr>
        <w:t>:</w:t>
      </w:r>
    </w:p>
    <w:p w:rsidR="00D51B14" w:rsidRDefault="007A5029">
      <w:pPr>
        <w:pStyle w:val="Default"/>
        <w:numPr>
          <w:ilvl w:val="0"/>
          <w:numId w:val="19"/>
        </w:numPr>
        <w:rPr>
          <w:rFonts w:asciiTheme="minorHAnsi" w:hAnsiTheme="minorHAnsi" w:cstheme="minorHAnsi"/>
          <w:sz w:val="22"/>
          <w:szCs w:val="22"/>
        </w:rPr>
      </w:pPr>
      <w:r w:rsidRPr="00B52BEB">
        <w:rPr>
          <w:rFonts w:asciiTheme="minorHAnsi" w:hAnsiTheme="minorHAnsi" w:cstheme="minorHAnsi"/>
          <w:sz w:val="22"/>
          <w:szCs w:val="22"/>
        </w:rPr>
        <w:t>is based on</w:t>
      </w:r>
      <w:r w:rsidR="005103A2" w:rsidRPr="00B52BEB">
        <w:rPr>
          <w:rFonts w:asciiTheme="minorHAnsi" w:hAnsiTheme="minorHAnsi" w:cstheme="minorHAnsi"/>
          <w:sz w:val="22"/>
          <w:szCs w:val="22"/>
        </w:rPr>
        <w:t>:</w:t>
      </w:r>
    </w:p>
    <w:p w:rsidR="00D51B14" w:rsidRDefault="007A5029">
      <w:pPr>
        <w:pStyle w:val="Default"/>
        <w:numPr>
          <w:ilvl w:val="1"/>
          <w:numId w:val="19"/>
        </w:numPr>
        <w:rPr>
          <w:rFonts w:asciiTheme="minorHAnsi" w:hAnsiTheme="minorHAnsi" w:cstheme="minorHAnsi"/>
          <w:sz w:val="22"/>
          <w:szCs w:val="22"/>
        </w:rPr>
      </w:pPr>
      <w:r w:rsidRPr="00B52BEB">
        <w:rPr>
          <w:rFonts w:asciiTheme="minorHAnsi" w:hAnsiTheme="minorHAnsi" w:cstheme="minorHAnsi"/>
          <w:sz w:val="22"/>
          <w:szCs w:val="22"/>
        </w:rPr>
        <w:t>the face amount of the bonds</w:t>
      </w:r>
      <w:r w:rsidR="004B2C7C" w:rsidRPr="00B52BEB">
        <w:rPr>
          <w:rFonts w:asciiTheme="minorHAnsi" w:hAnsiTheme="minorHAnsi" w:cstheme="minorHAnsi"/>
          <w:sz w:val="22"/>
          <w:szCs w:val="22"/>
        </w:rPr>
        <w:t>,</w:t>
      </w:r>
      <w:r w:rsidRPr="00B52BEB">
        <w:rPr>
          <w:rFonts w:asciiTheme="minorHAnsi" w:hAnsiTheme="minorHAnsi" w:cstheme="minorHAnsi"/>
          <w:sz w:val="22"/>
          <w:szCs w:val="22"/>
        </w:rPr>
        <w:t xml:space="preserve"> and </w:t>
      </w:r>
    </w:p>
    <w:p w:rsidR="00D51B14" w:rsidRDefault="007A5029">
      <w:pPr>
        <w:pStyle w:val="Default"/>
        <w:numPr>
          <w:ilvl w:val="1"/>
          <w:numId w:val="19"/>
        </w:numPr>
        <w:rPr>
          <w:rFonts w:asciiTheme="minorHAnsi" w:hAnsiTheme="minorHAnsi" w:cstheme="minorHAnsi"/>
          <w:sz w:val="22"/>
          <w:szCs w:val="22"/>
        </w:rPr>
      </w:pPr>
      <w:r w:rsidRPr="00B52BEB">
        <w:rPr>
          <w:rFonts w:asciiTheme="minorHAnsi" w:hAnsiTheme="minorHAnsi" w:cstheme="minorHAnsi"/>
          <w:sz w:val="22"/>
          <w:szCs w:val="22"/>
        </w:rPr>
        <w:t>a credit rate established by the secretary of the treasury</w:t>
      </w:r>
      <w:r w:rsidR="004B2C7C" w:rsidRPr="00B52BEB">
        <w:rPr>
          <w:rFonts w:asciiTheme="minorHAnsi" w:hAnsiTheme="minorHAnsi" w:cstheme="minorHAnsi"/>
          <w:sz w:val="22"/>
          <w:szCs w:val="22"/>
        </w:rPr>
        <w:t>; and</w:t>
      </w:r>
    </w:p>
    <w:p w:rsidR="004B2C7C" w:rsidRPr="00B52BEB" w:rsidRDefault="007A5029" w:rsidP="0083339A">
      <w:pPr>
        <w:pStyle w:val="Default"/>
        <w:numPr>
          <w:ilvl w:val="0"/>
          <w:numId w:val="19"/>
        </w:numPr>
        <w:rPr>
          <w:rFonts w:asciiTheme="minorHAnsi" w:hAnsiTheme="minorHAnsi" w:cstheme="minorHAnsi"/>
          <w:sz w:val="22"/>
          <w:szCs w:val="22"/>
        </w:rPr>
      </w:pPr>
      <w:r w:rsidRPr="00B52BEB">
        <w:rPr>
          <w:rFonts w:asciiTheme="minorHAnsi" w:hAnsiTheme="minorHAnsi" w:cstheme="minorHAnsi"/>
          <w:sz w:val="22"/>
          <w:szCs w:val="22"/>
        </w:rPr>
        <w:t>is designed to approximately equal the interest that issuers would ordinarily pa</w:t>
      </w:r>
      <w:r w:rsidR="00AA4FE1">
        <w:rPr>
          <w:rFonts w:asciiTheme="minorHAnsi" w:hAnsiTheme="minorHAnsi" w:cstheme="minorHAnsi"/>
          <w:sz w:val="22"/>
          <w:szCs w:val="22"/>
        </w:rPr>
        <w:t>y the holders of taxable bonds.</w:t>
      </w:r>
    </w:p>
    <w:p w:rsidR="00A743F9" w:rsidRPr="00B52BEB" w:rsidRDefault="00A743F9" w:rsidP="005C6720">
      <w:pPr>
        <w:pStyle w:val="Default"/>
        <w:rPr>
          <w:rFonts w:asciiTheme="minorHAnsi" w:hAnsiTheme="minorHAnsi" w:cstheme="minorHAnsi"/>
          <w:sz w:val="22"/>
          <w:szCs w:val="22"/>
        </w:rPr>
      </w:pPr>
    </w:p>
    <w:p w:rsidR="004B2C7C" w:rsidRPr="00B52BEB" w:rsidRDefault="00140139" w:rsidP="005C6720">
      <w:pPr>
        <w:pStyle w:val="Default"/>
        <w:rPr>
          <w:rFonts w:asciiTheme="minorHAnsi" w:hAnsiTheme="minorHAnsi" w:cstheme="minorHAnsi"/>
          <w:b/>
          <w:sz w:val="22"/>
          <w:szCs w:val="22"/>
        </w:rPr>
      </w:pPr>
      <w:r w:rsidRPr="009A627F">
        <w:rPr>
          <w:rFonts w:asciiTheme="minorHAnsi" w:hAnsiTheme="minorHAnsi" w:cstheme="minorHAnsi"/>
          <w:b/>
          <w:sz w:val="22"/>
          <w:szCs w:val="22"/>
        </w:rPr>
        <w:t>There is no limit to the amount of bond authorization that a district or charter</w:t>
      </w:r>
      <w:r w:rsidR="005211E4">
        <w:rPr>
          <w:rFonts w:asciiTheme="minorHAnsi" w:hAnsiTheme="minorHAnsi" w:cstheme="minorHAnsi"/>
          <w:b/>
          <w:sz w:val="22"/>
          <w:szCs w:val="22"/>
        </w:rPr>
        <w:t xml:space="preserve"> school</w:t>
      </w:r>
      <w:r w:rsidRPr="009A627F">
        <w:rPr>
          <w:rFonts w:asciiTheme="minorHAnsi" w:hAnsiTheme="minorHAnsi" w:cstheme="minorHAnsi"/>
          <w:b/>
          <w:sz w:val="22"/>
          <w:szCs w:val="22"/>
        </w:rPr>
        <w:t xml:space="preserve"> may request.</w:t>
      </w:r>
    </w:p>
    <w:p w:rsidR="00140139" w:rsidRPr="00B52BEB" w:rsidRDefault="00140139" w:rsidP="005C6720">
      <w:pPr>
        <w:pStyle w:val="Default"/>
        <w:rPr>
          <w:rFonts w:asciiTheme="minorHAnsi" w:hAnsiTheme="minorHAnsi" w:cstheme="minorHAnsi"/>
          <w:sz w:val="22"/>
          <w:szCs w:val="22"/>
        </w:rPr>
      </w:pPr>
    </w:p>
    <w:p w:rsidR="00B52BEB" w:rsidRDefault="007A5029" w:rsidP="005C6720">
      <w:pPr>
        <w:pStyle w:val="Default"/>
        <w:rPr>
          <w:rFonts w:asciiTheme="minorHAnsi" w:hAnsiTheme="minorHAnsi" w:cstheme="minorHAnsi"/>
          <w:sz w:val="22"/>
          <w:szCs w:val="22"/>
        </w:rPr>
      </w:pPr>
      <w:r w:rsidRPr="00B52BEB">
        <w:rPr>
          <w:rFonts w:asciiTheme="minorHAnsi" w:hAnsiTheme="minorHAnsi" w:cstheme="minorHAnsi"/>
          <w:sz w:val="22"/>
          <w:szCs w:val="22"/>
        </w:rPr>
        <w:t xml:space="preserve">A recent </w:t>
      </w:r>
      <w:r w:rsidR="002B71C4" w:rsidRPr="00B52BEB">
        <w:rPr>
          <w:rFonts w:asciiTheme="minorHAnsi" w:hAnsiTheme="minorHAnsi" w:cstheme="minorHAnsi"/>
          <w:sz w:val="22"/>
          <w:szCs w:val="22"/>
        </w:rPr>
        <w:t xml:space="preserve">change </w:t>
      </w:r>
      <w:r w:rsidRPr="00B52BEB">
        <w:rPr>
          <w:rFonts w:asciiTheme="minorHAnsi" w:hAnsiTheme="minorHAnsi" w:cstheme="minorHAnsi"/>
          <w:sz w:val="22"/>
          <w:szCs w:val="22"/>
        </w:rPr>
        <w:t xml:space="preserve">to federal law (found in Public Law No. 111-147) allows a refundable tax credit to issuers of specified tax credit bonds. The secretary of the treasury will also establish a maximum term for each bond issue. Information concerning the credit rate may be found at the following website: </w:t>
      </w:r>
      <w:hyperlink r:id="rId5" w:history="1">
        <w:r w:rsidRPr="00B52BEB">
          <w:rPr>
            <w:rStyle w:val="Hyperlink"/>
            <w:rFonts w:asciiTheme="minorHAnsi" w:hAnsiTheme="minorHAnsi" w:cstheme="minorHAnsi"/>
            <w:sz w:val="22"/>
            <w:szCs w:val="22"/>
          </w:rPr>
          <w:t>https://www.treasurydirect.gov/govt/rates/irs/rates_irstcb.htm</w:t>
        </w:r>
      </w:hyperlink>
      <w:r w:rsidRPr="00B52BEB">
        <w:rPr>
          <w:rFonts w:asciiTheme="minorHAnsi" w:hAnsiTheme="minorHAnsi" w:cstheme="minorHAnsi"/>
          <w:sz w:val="22"/>
          <w:szCs w:val="22"/>
        </w:rPr>
        <w:t xml:space="preserve">. </w:t>
      </w:r>
    </w:p>
    <w:p w:rsidR="00B52BEB" w:rsidRDefault="00B52BEB" w:rsidP="005C6720">
      <w:pPr>
        <w:pStyle w:val="Default"/>
        <w:rPr>
          <w:rFonts w:asciiTheme="minorHAnsi" w:hAnsiTheme="minorHAnsi" w:cstheme="minorHAnsi"/>
          <w:sz w:val="22"/>
          <w:szCs w:val="22"/>
        </w:rPr>
      </w:pPr>
    </w:p>
    <w:p w:rsidR="007A5029" w:rsidRPr="00B52BEB" w:rsidRDefault="007A5029" w:rsidP="005C6720">
      <w:pPr>
        <w:pStyle w:val="Default"/>
        <w:rPr>
          <w:rFonts w:asciiTheme="minorHAnsi" w:hAnsiTheme="minorHAnsi" w:cstheme="minorHAnsi"/>
          <w:sz w:val="22"/>
          <w:szCs w:val="22"/>
        </w:rPr>
      </w:pPr>
      <w:r w:rsidRPr="00B52BEB">
        <w:rPr>
          <w:rFonts w:asciiTheme="minorHAnsi" w:hAnsiTheme="minorHAnsi" w:cstheme="minorHAnsi"/>
          <w:sz w:val="22"/>
          <w:szCs w:val="22"/>
        </w:rPr>
        <w:t xml:space="preserve">There is no guarantee that eligible lenders will </w:t>
      </w:r>
      <w:r w:rsidR="001C6B28" w:rsidRPr="00B52BEB">
        <w:rPr>
          <w:rFonts w:asciiTheme="minorHAnsi" w:hAnsiTheme="minorHAnsi" w:cstheme="minorHAnsi"/>
          <w:sz w:val="22"/>
          <w:szCs w:val="22"/>
        </w:rPr>
        <w:t>elect to purchase these bonds.</w:t>
      </w:r>
    </w:p>
    <w:p w:rsidR="007A5029" w:rsidRPr="00B52BEB" w:rsidRDefault="007A5029" w:rsidP="005C6720">
      <w:pPr>
        <w:pStyle w:val="Default"/>
        <w:rPr>
          <w:rFonts w:asciiTheme="minorHAnsi" w:hAnsiTheme="minorHAnsi" w:cstheme="minorHAnsi"/>
          <w:sz w:val="22"/>
          <w:szCs w:val="22"/>
        </w:rPr>
      </w:pPr>
    </w:p>
    <w:p w:rsidR="005C701D" w:rsidRPr="00B52BEB" w:rsidRDefault="007A5029" w:rsidP="005C6720">
      <w:pPr>
        <w:pStyle w:val="Default"/>
        <w:rPr>
          <w:rFonts w:asciiTheme="minorHAnsi" w:hAnsiTheme="minorHAnsi" w:cstheme="minorHAnsi"/>
          <w:sz w:val="22"/>
          <w:szCs w:val="22"/>
        </w:rPr>
      </w:pPr>
      <w:r w:rsidRPr="00B52BEB">
        <w:rPr>
          <w:rFonts w:asciiTheme="minorHAnsi" w:hAnsiTheme="minorHAnsi" w:cstheme="minorHAnsi"/>
          <w:b/>
          <w:bCs/>
          <w:sz w:val="22"/>
          <w:szCs w:val="22"/>
        </w:rPr>
        <w:t xml:space="preserve">This program does not </w:t>
      </w:r>
      <w:r w:rsidR="00142EE8" w:rsidRPr="00B52BEB">
        <w:rPr>
          <w:rFonts w:asciiTheme="minorHAnsi" w:hAnsiTheme="minorHAnsi" w:cstheme="minorHAnsi"/>
          <w:b/>
          <w:bCs/>
          <w:sz w:val="22"/>
          <w:szCs w:val="22"/>
        </w:rPr>
        <w:t xml:space="preserve">provide </w:t>
      </w:r>
      <w:r w:rsidRPr="00B52BEB">
        <w:rPr>
          <w:rFonts w:asciiTheme="minorHAnsi" w:hAnsiTheme="minorHAnsi" w:cstheme="minorHAnsi"/>
          <w:b/>
          <w:bCs/>
          <w:sz w:val="22"/>
          <w:szCs w:val="22"/>
        </w:rPr>
        <w:t xml:space="preserve">funding. </w:t>
      </w:r>
      <w:r w:rsidR="00142EE8" w:rsidRPr="00B52BEB">
        <w:rPr>
          <w:rFonts w:asciiTheme="minorHAnsi" w:hAnsiTheme="minorHAnsi" w:cstheme="minorHAnsi"/>
          <w:b/>
          <w:bCs/>
          <w:sz w:val="22"/>
          <w:szCs w:val="22"/>
        </w:rPr>
        <w:t>The state does not issue</w:t>
      </w:r>
      <w:r w:rsidRPr="00B52BEB">
        <w:rPr>
          <w:rFonts w:asciiTheme="minorHAnsi" w:hAnsiTheme="minorHAnsi" w:cstheme="minorHAnsi"/>
          <w:b/>
          <w:bCs/>
          <w:sz w:val="22"/>
          <w:szCs w:val="22"/>
        </w:rPr>
        <w:t xml:space="preserve"> monetary payments</w:t>
      </w:r>
      <w:r w:rsidR="00CC494F" w:rsidRPr="00B52BEB">
        <w:rPr>
          <w:rFonts w:asciiTheme="minorHAnsi" w:hAnsiTheme="minorHAnsi" w:cstheme="minorHAnsi"/>
          <w:b/>
          <w:bCs/>
          <w:sz w:val="22"/>
          <w:szCs w:val="22"/>
        </w:rPr>
        <w:t xml:space="preserve"> or </w:t>
      </w:r>
      <w:r w:rsidRPr="00B52BEB">
        <w:rPr>
          <w:rFonts w:asciiTheme="minorHAnsi" w:hAnsiTheme="minorHAnsi" w:cstheme="minorHAnsi"/>
          <w:b/>
          <w:bCs/>
          <w:sz w:val="22"/>
          <w:szCs w:val="22"/>
        </w:rPr>
        <w:t xml:space="preserve">awards. </w:t>
      </w:r>
      <w:r w:rsidR="00D05828" w:rsidRPr="00D05828">
        <w:rPr>
          <w:rFonts w:asciiTheme="minorHAnsi" w:hAnsiTheme="minorHAnsi" w:cstheme="minorHAnsi"/>
          <w:bCs/>
          <w:sz w:val="22"/>
          <w:szCs w:val="22"/>
        </w:rPr>
        <w:t xml:space="preserve">Under </w:t>
      </w:r>
      <w:r w:rsidR="00142EE8" w:rsidRPr="00B52BEB">
        <w:rPr>
          <w:rFonts w:asciiTheme="minorHAnsi" w:hAnsiTheme="minorHAnsi" w:cstheme="minorHAnsi"/>
          <w:sz w:val="22"/>
          <w:szCs w:val="22"/>
        </w:rPr>
        <w:t>t</w:t>
      </w:r>
      <w:r w:rsidR="00773010" w:rsidRPr="00B52BEB">
        <w:rPr>
          <w:rFonts w:asciiTheme="minorHAnsi" w:hAnsiTheme="minorHAnsi" w:cstheme="minorHAnsi"/>
          <w:sz w:val="22"/>
          <w:szCs w:val="22"/>
        </w:rPr>
        <w:t xml:space="preserve">he </w:t>
      </w:r>
      <w:r w:rsidRPr="00B52BEB">
        <w:rPr>
          <w:rFonts w:asciiTheme="minorHAnsi" w:hAnsiTheme="minorHAnsi" w:cstheme="minorHAnsi"/>
          <w:sz w:val="22"/>
          <w:szCs w:val="22"/>
        </w:rPr>
        <w:t>program</w:t>
      </w:r>
      <w:r w:rsidR="00142EE8" w:rsidRPr="00B52BEB">
        <w:rPr>
          <w:rFonts w:asciiTheme="minorHAnsi" w:hAnsiTheme="minorHAnsi" w:cstheme="minorHAnsi"/>
          <w:sz w:val="22"/>
          <w:szCs w:val="22"/>
        </w:rPr>
        <w:t>,</w:t>
      </w:r>
      <w:r w:rsidRPr="00B52BEB">
        <w:rPr>
          <w:rFonts w:asciiTheme="minorHAnsi" w:hAnsiTheme="minorHAnsi" w:cstheme="minorHAnsi"/>
          <w:sz w:val="22"/>
          <w:szCs w:val="22"/>
        </w:rPr>
        <w:t xml:space="preserve"> the state </w:t>
      </w:r>
      <w:r w:rsidR="00142EE8" w:rsidRPr="00B52BEB">
        <w:rPr>
          <w:rFonts w:asciiTheme="minorHAnsi" w:hAnsiTheme="minorHAnsi" w:cstheme="minorHAnsi"/>
          <w:sz w:val="22"/>
          <w:szCs w:val="22"/>
        </w:rPr>
        <w:t xml:space="preserve">may </w:t>
      </w:r>
      <w:r w:rsidRPr="00B52BEB">
        <w:rPr>
          <w:rFonts w:asciiTheme="minorHAnsi" w:hAnsiTheme="minorHAnsi" w:cstheme="minorHAnsi"/>
          <w:sz w:val="22"/>
          <w:szCs w:val="22"/>
        </w:rPr>
        <w:t>authoriz</w:t>
      </w:r>
      <w:r w:rsidR="00142EE8" w:rsidRPr="00B52BEB">
        <w:rPr>
          <w:rFonts w:asciiTheme="minorHAnsi" w:hAnsiTheme="minorHAnsi" w:cstheme="minorHAnsi"/>
          <w:sz w:val="22"/>
          <w:szCs w:val="22"/>
        </w:rPr>
        <w:t>e</w:t>
      </w:r>
      <w:r w:rsidRPr="00B52BEB">
        <w:rPr>
          <w:rFonts w:asciiTheme="minorHAnsi" w:hAnsiTheme="minorHAnsi" w:cstheme="minorHAnsi"/>
          <w:sz w:val="22"/>
          <w:szCs w:val="22"/>
        </w:rPr>
        <w:t xml:space="preserve"> a limited number of qualifying districts and charter</w:t>
      </w:r>
      <w:r w:rsidR="005211E4">
        <w:rPr>
          <w:rFonts w:asciiTheme="minorHAnsi" w:hAnsiTheme="minorHAnsi" w:cstheme="minorHAnsi"/>
          <w:sz w:val="22"/>
          <w:szCs w:val="22"/>
        </w:rPr>
        <w:t xml:space="preserve"> school</w:t>
      </w:r>
      <w:r w:rsidRPr="00B52BEB">
        <w:rPr>
          <w:rFonts w:asciiTheme="minorHAnsi" w:hAnsiTheme="minorHAnsi" w:cstheme="minorHAnsi"/>
          <w:sz w:val="22"/>
          <w:szCs w:val="22"/>
        </w:rPr>
        <w:t>s. The authorization allows those districts and charter</w:t>
      </w:r>
      <w:r w:rsidR="005211E4">
        <w:rPr>
          <w:rFonts w:asciiTheme="minorHAnsi" w:hAnsiTheme="minorHAnsi" w:cstheme="minorHAnsi"/>
          <w:sz w:val="22"/>
          <w:szCs w:val="22"/>
        </w:rPr>
        <w:t xml:space="preserve"> school</w:t>
      </w:r>
      <w:r w:rsidRPr="00B52BEB">
        <w:rPr>
          <w:rFonts w:asciiTheme="minorHAnsi" w:hAnsiTheme="minorHAnsi" w:cstheme="minorHAnsi"/>
          <w:sz w:val="22"/>
          <w:szCs w:val="22"/>
        </w:rPr>
        <w:t xml:space="preserve">s to issue </w:t>
      </w:r>
      <w:r w:rsidR="001C6B28" w:rsidRPr="00B52BEB">
        <w:rPr>
          <w:rFonts w:asciiTheme="minorHAnsi" w:hAnsiTheme="minorHAnsi" w:cstheme="minorHAnsi"/>
          <w:sz w:val="22"/>
          <w:szCs w:val="22"/>
        </w:rPr>
        <w:t>QZAB</w:t>
      </w:r>
      <w:r w:rsidRPr="00B52BEB">
        <w:rPr>
          <w:rFonts w:asciiTheme="minorHAnsi" w:hAnsiTheme="minorHAnsi" w:cstheme="minorHAnsi"/>
          <w:sz w:val="22"/>
          <w:szCs w:val="22"/>
        </w:rPr>
        <w:t xml:space="preserve">s that can be used for qualified purposes. Qualified purposes </w:t>
      </w:r>
      <w:r w:rsidR="00142EE8" w:rsidRPr="00B52BEB">
        <w:rPr>
          <w:rFonts w:asciiTheme="minorHAnsi" w:hAnsiTheme="minorHAnsi" w:cstheme="minorHAnsi"/>
          <w:sz w:val="22"/>
          <w:szCs w:val="22"/>
        </w:rPr>
        <w:t>include:</w:t>
      </w:r>
      <w:r w:rsidR="001C6B28" w:rsidRPr="00B52BEB">
        <w:rPr>
          <w:rFonts w:asciiTheme="minorHAnsi" w:hAnsiTheme="minorHAnsi" w:cstheme="minorHAnsi"/>
          <w:sz w:val="22"/>
          <w:szCs w:val="22"/>
        </w:rPr>
        <w:t xml:space="preserve"> </w:t>
      </w:r>
    </w:p>
    <w:p w:rsidR="00D51B14" w:rsidRDefault="001C6B28">
      <w:pPr>
        <w:pStyle w:val="Default"/>
        <w:numPr>
          <w:ilvl w:val="0"/>
          <w:numId w:val="16"/>
        </w:numPr>
        <w:rPr>
          <w:rFonts w:asciiTheme="minorHAnsi" w:hAnsiTheme="minorHAnsi" w:cstheme="minorHAnsi"/>
          <w:sz w:val="22"/>
          <w:szCs w:val="22"/>
        </w:rPr>
      </w:pPr>
      <w:r w:rsidRPr="00B52BEB">
        <w:rPr>
          <w:rFonts w:asciiTheme="minorHAnsi" w:hAnsiTheme="minorHAnsi" w:cstheme="minorHAnsi"/>
          <w:sz w:val="22"/>
          <w:szCs w:val="22"/>
        </w:rPr>
        <w:t>repair</w:t>
      </w:r>
      <w:r w:rsidR="00CC494F" w:rsidRPr="00B52BEB">
        <w:rPr>
          <w:rFonts w:asciiTheme="minorHAnsi" w:hAnsiTheme="minorHAnsi" w:cstheme="minorHAnsi"/>
          <w:sz w:val="22"/>
          <w:szCs w:val="22"/>
        </w:rPr>
        <w:t>ing</w:t>
      </w:r>
      <w:r w:rsidRPr="00B52BEB">
        <w:rPr>
          <w:rFonts w:asciiTheme="minorHAnsi" w:hAnsiTheme="minorHAnsi" w:cstheme="minorHAnsi"/>
          <w:sz w:val="22"/>
          <w:szCs w:val="22"/>
        </w:rPr>
        <w:t xml:space="preserve"> or rehabilitati</w:t>
      </w:r>
      <w:r w:rsidR="00CC494F" w:rsidRPr="00B52BEB">
        <w:rPr>
          <w:rFonts w:asciiTheme="minorHAnsi" w:hAnsiTheme="minorHAnsi" w:cstheme="minorHAnsi"/>
          <w:sz w:val="22"/>
          <w:szCs w:val="22"/>
        </w:rPr>
        <w:t>ng</w:t>
      </w:r>
      <w:r w:rsidRPr="00B52BEB">
        <w:rPr>
          <w:rFonts w:asciiTheme="minorHAnsi" w:hAnsiTheme="minorHAnsi" w:cstheme="minorHAnsi"/>
          <w:sz w:val="22"/>
          <w:szCs w:val="22"/>
        </w:rPr>
        <w:t xml:space="preserve"> the public school facility in which the academy is established (but not new construction or additions), </w:t>
      </w:r>
    </w:p>
    <w:p w:rsidR="00D51B14" w:rsidRDefault="001C6B28">
      <w:pPr>
        <w:pStyle w:val="Default"/>
        <w:numPr>
          <w:ilvl w:val="0"/>
          <w:numId w:val="16"/>
        </w:numPr>
        <w:rPr>
          <w:rFonts w:asciiTheme="minorHAnsi" w:hAnsiTheme="minorHAnsi" w:cstheme="minorHAnsi"/>
          <w:sz w:val="22"/>
          <w:szCs w:val="22"/>
        </w:rPr>
      </w:pPr>
      <w:r w:rsidRPr="00B52BEB">
        <w:rPr>
          <w:rFonts w:asciiTheme="minorHAnsi" w:hAnsiTheme="minorHAnsi" w:cstheme="minorHAnsi"/>
          <w:sz w:val="22"/>
          <w:szCs w:val="22"/>
        </w:rPr>
        <w:t xml:space="preserve">providing equipment for use at the academy, </w:t>
      </w:r>
    </w:p>
    <w:p w:rsidR="00D51B14" w:rsidRDefault="001C6B28">
      <w:pPr>
        <w:pStyle w:val="Default"/>
        <w:numPr>
          <w:ilvl w:val="0"/>
          <w:numId w:val="16"/>
        </w:numPr>
        <w:rPr>
          <w:rFonts w:asciiTheme="minorHAnsi" w:hAnsiTheme="minorHAnsi" w:cstheme="minorHAnsi"/>
          <w:sz w:val="22"/>
          <w:szCs w:val="22"/>
        </w:rPr>
      </w:pPr>
      <w:r w:rsidRPr="00B52BEB">
        <w:rPr>
          <w:rFonts w:asciiTheme="minorHAnsi" w:hAnsiTheme="minorHAnsi" w:cstheme="minorHAnsi"/>
          <w:sz w:val="22"/>
          <w:szCs w:val="22"/>
        </w:rPr>
        <w:t xml:space="preserve">developing course materials for education to be provided at the academy, or </w:t>
      </w:r>
    </w:p>
    <w:p w:rsidR="00D51B14" w:rsidRDefault="001C6B28">
      <w:pPr>
        <w:pStyle w:val="Default"/>
        <w:numPr>
          <w:ilvl w:val="0"/>
          <w:numId w:val="16"/>
        </w:numPr>
        <w:rPr>
          <w:rFonts w:asciiTheme="minorHAnsi" w:hAnsiTheme="minorHAnsi" w:cstheme="minorHAnsi"/>
          <w:sz w:val="22"/>
          <w:szCs w:val="22"/>
        </w:rPr>
      </w:pPr>
      <w:r w:rsidRPr="00B52BEB">
        <w:rPr>
          <w:rFonts w:asciiTheme="minorHAnsi" w:hAnsiTheme="minorHAnsi" w:cstheme="minorHAnsi"/>
          <w:sz w:val="22"/>
          <w:szCs w:val="22"/>
        </w:rPr>
        <w:t>training teachers and other school personnel in the academy.</w:t>
      </w:r>
    </w:p>
    <w:p w:rsidR="00D51B14" w:rsidRDefault="00D51B14">
      <w:pPr>
        <w:pStyle w:val="Default"/>
        <w:ind w:left="720"/>
        <w:rPr>
          <w:rFonts w:asciiTheme="minorHAnsi" w:hAnsiTheme="minorHAnsi" w:cstheme="minorHAnsi"/>
          <w:sz w:val="22"/>
          <w:szCs w:val="22"/>
        </w:rPr>
      </w:pPr>
    </w:p>
    <w:p w:rsidR="007A5029" w:rsidRPr="00B52BEB" w:rsidRDefault="00F836DA" w:rsidP="005C6720">
      <w:pPr>
        <w:pStyle w:val="Default"/>
        <w:rPr>
          <w:rFonts w:asciiTheme="minorHAnsi" w:hAnsiTheme="minorHAnsi" w:cstheme="minorHAnsi"/>
          <w:sz w:val="22"/>
          <w:szCs w:val="22"/>
        </w:rPr>
      </w:pPr>
      <w:r w:rsidRPr="00B52BEB">
        <w:rPr>
          <w:rFonts w:asciiTheme="minorHAnsi" w:hAnsiTheme="minorHAnsi" w:cstheme="minorHAnsi"/>
          <w:sz w:val="22"/>
          <w:szCs w:val="22"/>
        </w:rPr>
        <w:t>State facilities funding, if applicable</w:t>
      </w:r>
      <w:r w:rsidRPr="009A627F">
        <w:rPr>
          <w:rFonts w:asciiTheme="minorHAnsi" w:hAnsiTheme="minorHAnsi" w:cstheme="minorHAnsi"/>
          <w:sz w:val="22"/>
          <w:szCs w:val="22"/>
        </w:rPr>
        <w:t xml:space="preserve">, </w:t>
      </w:r>
      <w:r w:rsidR="00D05828" w:rsidRPr="009A627F">
        <w:rPr>
          <w:rFonts w:asciiTheme="minorHAnsi" w:hAnsiTheme="minorHAnsi" w:cstheme="minorHAnsi"/>
          <w:sz w:val="22"/>
          <w:szCs w:val="22"/>
        </w:rPr>
        <w:t>is based</w:t>
      </w:r>
      <w:r w:rsidRPr="00B52BEB">
        <w:rPr>
          <w:rFonts w:asciiTheme="minorHAnsi" w:hAnsiTheme="minorHAnsi" w:cstheme="minorHAnsi"/>
          <w:sz w:val="22"/>
          <w:szCs w:val="22"/>
        </w:rPr>
        <w:t xml:space="preserve"> on the net debt service costs to be paid by the district.</w:t>
      </w:r>
    </w:p>
    <w:p w:rsidR="00F836DA" w:rsidRPr="00B52BEB" w:rsidRDefault="00F836DA" w:rsidP="005C6720">
      <w:pPr>
        <w:pStyle w:val="Default"/>
        <w:rPr>
          <w:rFonts w:asciiTheme="minorHAnsi" w:hAnsiTheme="minorHAnsi" w:cstheme="minorHAnsi"/>
          <w:sz w:val="22"/>
          <w:szCs w:val="22"/>
        </w:rPr>
      </w:pPr>
    </w:p>
    <w:p w:rsidR="00546A08" w:rsidRPr="00B52BEB" w:rsidRDefault="00D05828" w:rsidP="0083339A">
      <w:pPr>
        <w:pStyle w:val="Heading2"/>
      </w:pPr>
      <w:r w:rsidRPr="00D05828">
        <w:lastRenderedPageBreak/>
        <w:t>How to Apply for QZAB Authorization</w:t>
      </w:r>
    </w:p>
    <w:p w:rsidR="007A5029" w:rsidRPr="00B52BEB" w:rsidRDefault="00140139" w:rsidP="005C6720">
      <w:pPr>
        <w:pStyle w:val="Default"/>
        <w:rPr>
          <w:rFonts w:asciiTheme="minorHAnsi" w:hAnsiTheme="minorHAnsi" w:cstheme="minorHAnsi"/>
          <w:sz w:val="22"/>
          <w:szCs w:val="22"/>
        </w:rPr>
      </w:pPr>
      <w:r w:rsidRPr="00B52BEB">
        <w:rPr>
          <w:rFonts w:asciiTheme="minorHAnsi" w:hAnsiTheme="minorHAnsi" w:cstheme="minorHAnsi"/>
          <w:sz w:val="22"/>
          <w:szCs w:val="22"/>
        </w:rPr>
        <w:t>T</w:t>
      </w:r>
      <w:r w:rsidR="007A5029" w:rsidRPr="00B52BEB">
        <w:rPr>
          <w:rFonts w:asciiTheme="minorHAnsi" w:hAnsiTheme="minorHAnsi" w:cstheme="minorHAnsi"/>
          <w:sz w:val="22"/>
          <w:szCs w:val="22"/>
        </w:rPr>
        <w:t xml:space="preserve">o gain </w:t>
      </w:r>
      <w:r w:rsidR="001C6B28" w:rsidRPr="00B52BEB">
        <w:rPr>
          <w:rFonts w:asciiTheme="minorHAnsi" w:hAnsiTheme="minorHAnsi" w:cstheme="minorHAnsi"/>
          <w:sz w:val="22"/>
          <w:szCs w:val="22"/>
        </w:rPr>
        <w:t>QZAB</w:t>
      </w:r>
      <w:r w:rsidR="007A5029" w:rsidRPr="00B52BEB">
        <w:rPr>
          <w:rFonts w:asciiTheme="minorHAnsi" w:hAnsiTheme="minorHAnsi" w:cstheme="minorHAnsi"/>
          <w:sz w:val="22"/>
          <w:szCs w:val="22"/>
        </w:rPr>
        <w:t xml:space="preserve"> program authorization, </w:t>
      </w:r>
      <w:r w:rsidR="00F836DA" w:rsidRPr="00B52BEB">
        <w:rPr>
          <w:rFonts w:asciiTheme="minorHAnsi" w:hAnsiTheme="minorHAnsi" w:cstheme="minorHAnsi"/>
          <w:sz w:val="22"/>
          <w:szCs w:val="22"/>
        </w:rPr>
        <w:t>your</w:t>
      </w:r>
      <w:r w:rsidRPr="00B52BEB">
        <w:rPr>
          <w:rFonts w:asciiTheme="minorHAnsi" w:hAnsiTheme="minorHAnsi" w:cstheme="minorHAnsi"/>
          <w:sz w:val="22"/>
          <w:szCs w:val="22"/>
        </w:rPr>
        <w:t xml:space="preserve"> district or charter</w:t>
      </w:r>
      <w:r w:rsidR="005211E4">
        <w:rPr>
          <w:rFonts w:asciiTheme="minorHAnsi" w:hAnsiTheme="minorHAnsi" w:cstheme="minorHAnsi"/>
          <w:sz w:val="22"/>
          <w:szCs w:val="22"/>
        </w:rPr>
        <w:t xml:space="preserve"> school</w:t>
      </w:r>
      <w:r w:rsidRPr="00B52BEB">
        <w:rPr>
          <w:rFonts w:asciiTheme="minorHAnsi" w:hAnsiTheme="minorHAnsi" w:cstheme="minorHAnsi"/>
          <w:sz w:val="22"/>
          <w:szCs w:val="22"/>
        </w:rPr>
        <w:t xml:space="preserve"> </w:t>
      </w:r>
      <w:r w:rsidR="007A5029" w:rsidRPr="00B52BEB">
        <w:rPr>
          <w:rFonts w:asciiTheme="minorHAnsi" w:hAnsiTheme="minorHAnsi" w:cstheme="minorHAnsi"/>
          <w:sz w:val="22"/>
          <w:szCs w:val="22"/>
        </w:rPr>
        <w:t xml:space="preserve">must </w:t>
      </w:r>
      <w:r w:rsidR="007B730C" w:rsidRPr="00B52BEB">
        <w:rPr>
          <w:rFonts w:asciiTheme="minorHAnsi" w:hAnsiTheme="minorHAnsi" w:cstheme="minorHAnsi"/>
          <w:sz w:val="22"/>
          <w:szCs w:val="22"/>
        </w:rPr>
        <w:t>file an</w:t>
      </w:r>
      <w:r w:rsidR="00546A08" w:rsidRPr="00B52BEB">
        <w:rPr>
          <w:rFonts w:asciiTheme="minorHAnsi" w:hAnsiTheme="minorHAnsi" w:cstheme="minorHAnsi"/>
          <w:sz w:val="22"/>
          <w:szCs w:val="22"/>
        </w:rPr>
        <w:t xml:space="preserve"> application </w:t>
      </w:r>
      <w:r w:rsidR="005103A2" w:rsidRPr="00B52BEB">
        <w:rPr>
          <w:rFonts w:asciiTheme="minorHAnsi" w:hAnsiTheme="minorHAnsi" w:cstheme="minorHAnsi"/>
          <w:sz w:val="22"/>
          <w:szCs w:val="22"/>
        </w:rPr>
        <w:t xml:space="preserve">with the Texas Education Agency (TEA) </w:t>
      </w:r>
      <w:r w:rsidR="00546A08" w:rsidRPr="00B52BEB">
        <w:rPr>
          <w:rFonts w:asciiTheme="minorHAnsi" w:hAnsiTheme="minorHAnsi" w:cstheme="minorHAnsi"/>
          <w:sz w:val="22"/>
          <w:szCs w:val="22"/>
        </w:rPr>
        <w:t xml:space="preserve">and </w:t>
      </w:r>
      <w:r w:rsidR="007A5029" w:rsidRPr="00B52BEB">
        <w:rPr>
          <w:rFonts w:asciiTheme="minorHAnsi" w:hAnsiTheme="minorHAnsi" w:cstheme="minorHAnsi"/>
          <w:sz w:val="22"/>
          <w:szCs w:val="22"/>
        </w:rPr>
        <w:t xml:space="preserve">meet the program’s eligibility requirements. </w:t>
      </w:r>
      <w:r w:rsidRPr="00B52BEB">
        <w:rPr>
          <w:rFonts w:asciiTheme="minorHAnsi" w:hAnsiTheme="minorHAnsi" w:cstheme="minorHAnsi"/>
          <w:sz w:val="22"/>
          <w:szCs w:val="22"/>
        </w:rPr>
        <w:t xml:space="preserve">After gaining the authorization, </w:t>
      </w:r>
      <w:r w:rsidR="001662E3" w:rsidRPr="00B52BEB">
        <w:rPr>
          <w:rFonts w:asciiTheme="minorHAnsi" w:hAnsiTheme="minorHAnsi" w:cstheme="minorHAnsi"/>
          <w:sz w:val="22"/>
          <w:szCs w:val="22"/>
        </w:rPr>
        <w:t>your</w:t>
      </w:r>
      <w:r w:rsidRPr="00B52BEB">
        <w:rPr>
          <w:rFonts w:asciiTheme="minorHAnsi" w:hAnsiTheme="minorHAnsi" w:cstheme="minorHAnsi"/>
          <w:sz w:val="22"/>
          <w:szCs w:val="22"/>
        </w:rPr>
        <w:t xml:space="preserve"> district or charter</w:t>
      </w:r>
      <w:r w:rsidR="005211E4">
        <w:rPr>
          <w:rFonts w:asciiTheme="minorHAnsi" w:hAnsiTheme="minorHAnsi" w:cstheme="minorHAnsi"/>
          <w:sz w:val="22"/>
          <w:szCs w:val="22"/>
        </w:rPr>
        <w:t xml:space="preserve"> school</w:t>
      </w:r>
      <w:r w:rsidRPr="00B52BEB">
        <w:rPr>
          <w:rFonts w:asciiTheme="minorHAnsi" w:hAnsiTheme="minorHAnsi" w:cstheme="minorHAnsi"/>
          <w:sz w:val="22"/>
          <w:szCs w:val="22"/>
        </w:rPr>
        <w:t xml:space="preserve"> may have to meet a</w:t>
      </w:r>
      <w:r w:rsidR="007A5029" w:rsidRPr="00B52BEB">
        <w:rPr>
          <w:rFonts w:asciiTheme="minorHAnsi" w:hAnsiTheme="minorHAnsi" w:cstheme="minorHAnsi"/>
          <w:sz w:val="22"/>
          <w:szCs w:val="22"/>
        </w:rPr>
        <w:t>dditional requirements to comply with federal tax law regarding the authorization. For more information on those additional requirements, consult with your</w:t>
      </w:r>
      <w:r w:rsidR="00AA7A4E">
        <w:rPr>
          <w:rFonts w:asciiTheme="minorHAnsi" w:hAnsiTheme="minorHAnsi" w:cstheme="minorHAnsi"/>
          <w:sz w:val="22"/>
          <w:szCs w:val="22"/>
        </w:rPr>
        <w:t xml:space="preserve"> district’</w:t>
      </w:r>
      <w:r w:rsidR="00CC494F" w:rsidRPr="00B52BEB">
        <w:rPr>
          <w:rFonts w:asciiTheme="minorHAnsi" w:hAnsiTheme="minorHAnsi" w:cstheme="minorHAnsi"/>
          <w:sz w:val="22"/>
          <w:szCs w:val="22"/>
        </w:rPr>
        <w:t>s or charter</w:t>
      </w:r>
      <w:r w:rsidR="005211E4">
        <w:rPr>
          <w:rFonts w:asciiTheme="minorHAnsi" w:hAnsiTheme="minorHAnsi" w:cstheme="minorHAnsi"/>
          <w:sz w:val="22"/>
          <w:szCs w:val="22"/>
        </w:rPr>
        <w:t xml:space="preserve"> school</w:t>
      </w:r>
      <w:r w:rsidR="00AA7A4E">
        <w:rPr>
          <w:rFonts w:asciiTheme="minorHAnsi" w:hAnsiTheme="minorHAnsi" w:cstheme="minorHAnsi"/>
          <w:sz w:val="22"/>
          <w:szCs w:val="22"/>
        </w:rPr>
        <w:t>’</w:t>
      </w:r>
      <w:r w:rsidR="00CC494F" w:rsidRPr="00B52BEB">
        <w:rPr>
          <w:rFonts w:asciiTheme="minorHAnsi" w:hAnsiTheme="minorHAnsi" w:cstheme="minorHAnsi"/>
          <w:sz w:val="22"/>
          <w:szCs w:val="22"/>
        </w:rPr>
        <w:t>s</w:t>
      </w:r>
      <w:r w:rsidR="007A5029" w:rsidRPr="00B52BEB">
        <w:rPr>
          <w:rFonts w:asciiTheme="minorHAnsi" w:hAnsiTheme="minorHAnsi" w:cstheme="minorHAnsi"/>
          <w:sz w:val="22"/>
          <w:szCs w:val="22"/>
        </w:rPr>
        <w:t xml:space="preserve"> legal counsel. </w:t>
      </w:r>
      <w:r w:rsidR="005C701D" w:rsidRPr="00B52BEB">
        <w:rPr>
          <w:rFonts w:asciiTheme="minorHAnsi" w:hAnsiTheme="minorHAnsi" w:cstheme="minorHAnsi"/>
          <w:sz w:val="22"/>
          <w:szCs w:val="22"/>
        </w:rPr>
        <w:t>Your district or charter</w:t>
      </w:r>
      <w:r w:rsidR="005211E4">
        <w:rPr>
          <w:rFonts w:asciiTheme="minorHAnsi" w:hAnsiTheme="minorHAnsi" w:cstheme="minorHAnsi"/>
          <w:sz w:val="22"/>
          <w:szCs w:val="22"/>
        </w:rPr>
        <w:t xml:space="preserve"> school</w:t>
      </w:r>
      <w:r w:rsidR="005C701D" w:rsidRPr="00B52BEB">
        <w:rPr>
          <w:rFonts w:asciiTheme="minorHAnsi" w:hAnsiTheme="minorHAnsi" w:cstheme="minorHAnsi"/>
          <w:sz w:val="22"/>
          <w:szCs w:val="22"/>
        </w:rPr>
        <w:t xml:space="preserve"> must receive</w:t>
      </w:r>
      <w:r w:rsidR="00A743F9" w:rsidRPr="00B52BEB">
        <w:rPr>
          <w:rFonts w:asciiTheme="minorHAnsi" w:hAnsiTheme="minorHAnsi" w:cstheme="minorHAnsi"/>
          <w:sz w:val="22"/>
          <w:szCs w:val="22"/>
        </w:rPr>
        <w:t xml:space="preserve"> </w:t>
      </w:r>
      <w:r w:rsidR="00F836DA" w:rsidRPr="00B52BEB">
        <w:rPr>
          <w:rFonts w:asciiTheme="minorHAnsi" w:hAnsiTheme="minorHAnsi" w:cstheme="minorHAnsi"/>
          <w:sz w:val="22"/>
          <w:szCs w:val="22"/>
        </w:rPr>
        <w:t>its</w:t>
      </w:r>
      <w:r w:rsidR="007A5029" w:rsidRPr="00B52BEB">
        <w:rPr>
          <w:rFonts w:asciiTheme="minorHAnsi" w:hAnsiTheme="minorHAnsi" w:cstheme="minorHAnsi"/>
          <w:sz w:val="22"/>
          <w:szCs w:val="22"/>
        </w:rPr>
        <w:t xml:space="preserve"> program authorization before </w:t>
      </w:r>
      <w:r w:rsidR="00F836DA" w:rsidRPr="00B52BEB">
        <w:rPr>
          <w:rFonts w:asciiTheme="minorHAnsi" w:hAnsiTheme="minorHAnsi" w:cstheme="minorHAnsi"/>
          <w:sz w:val="22"/>
          <w:szCs w:val="22"/>
        </w:rPr>
        <w:t>issuing</w:t>
      </w:r>
      <w:r w:rsidR="007A5029" w:rsidRPr="00B52BEB">
        <w:rPr>
          <w:rFonts w:asciiTheme="minorHAnsi" w:hAnsiTheme="minorHAnsi" w:cstheme="minorHAnsi"/>
          <w:sz w:val="22"/>
          <w:szCs w:val="22"/>
        </w:rPr>
        <w:t xml:space="preserve"> its </w:t>
      </w:r>
      <w:r w:rsidR="001C6B28" w:rsidRPr="00B52BEB">
        <w:rPr>
          <w:rFonts w:asciiTheme="minorHAnsi" w:hAnsiTheme="minorHAnsi" w:cstheme="minorHAnsi"/>
          <w:sz w:val="22"/>
          <w:szCs w:val="22"/>
        </w:rPr>
        <w:t>QZAB</w:t>
      </w:r>
      <w:r w:rsidR="007A5029" w:rsidRPr="00B52BEB">
        <w:rPr>
          <w:rFonts w:asciiTheme="minorHAnsi" w:hAnsiTheme="minorHAnsi" w:cstheme="minorHAnsi"/>
          <w:sz w:val="22"/>
          <w:szCs w:val="22"/>
        </w:rPr>
        <w:t xml:space="preserve"> </w:t>
      </w:r>
      <w:r w:rsidR="008D0223" w:rsidRPr="00B52BEB">
        <w:rPr>
          <w:rFonts w:asciiTheme="minorHAnsi" w:hAnsiTheme="minorHAnsi" w:cstheme="minorHAnsi"/>
          <w:sz w:val="22"/>
          <w:szCs w:val="22"/>
        </w:rPr>
        <w:t>bonds</w:t>
      </w:r>
      <w:r w:rsidR="007A5029" w:rsidRPr="00B52BEB">
        <w:rPr>
          <w:rFonts w:asciiTheme="minorHAnsi" w:hAnsiTheme="minorHAnsi" w:cstheme="minorHAnsi"/>
          <w:sz w:val="22"/>
          <w:szCs w:val="22"/>
        </w:rPr>
        <w:t xml:space="preserve">. </w:t>
      </w:r>
    </w:p>
    <w:p w:rsidR="007A5029" w:rsidRPr="00B52BEB" w:rsidRDefault="007A5029" w:rsidP="005C6720">
      <w:pPr>
        <w:pStyle w:val="Default"/>
        <w:rPr>
          <w:rFonts w:asciiTheme="minorHAnsi" w:hAnsiTheme="minorHAnsi" w:cstheme="minorHAnsi"/>
          <w:sz w:val="22"/>
          <w:szCs w:val="22"/>
        </w:rPr>
      </w:pPr>
    </w:p>
    <w:p w:rsidR="00E03B28" w:rsidRPr="00B52BEB" w:rsidRDefault="00D05828" w:rsidP="0083339A">
      <w:pPr>
        <w:pStyle w:val="Heading2"/>
      </w:pPr>
      <w:r w:rsidRPr="00D05828">
        <w:t>Eligibility Requirements for the QZAB Program</w:t>
      </w:r>
    </w:p>
    <w:p w:rsidR="007A5029" w:rsidRPr="00B52BEB" w:rsidRDefault="008D0223" w:rsidP="005C6720">
      <w:pPr>
        <w:pStyle w:val="Default"/>
        <w:rPr>
          <w:rFonts w:asciiTheme="minorHAnsi" w:hAnsiTheme="minorHAnsi" w:cstheme="minorHAnsi"/>
          <w:color w:val="auto"/>
          <w:sz w:val="22"/>
          <w:szCs w:val="22"/>
        </w:rPr>
      </w:pPr>
      <w:r w:rsidRPr="00B52BEB">
        <w:rPr>
          <w:rFonts w:asciiTheme="minorHAnsi" w:hAnsiTheme="minorHAnsi" w:cstheme="minorHAnsi"/>
          <w:color w:val="auto"/>
          <w:sz w:val="22"/>
          <w:szCs w:val="22"/>
        </w:rPr>
        <w:t>The f</w:t>
      </w:r>
      <w:r w:rsidR="007A5029" w:rsidRPr="00B52BEB">
        <w:rPr>
          <w:rFonts w:asciiTheme="minorHAnsi" w:hAnsiTheme="minorHAnsi" w:cstheme="minorHAnsi"/>
          <w:color w:val="auto"/>
          <w:sz w:val="22"/>
          <w:szCs w:val="22"/>
        </w:rPr>
        <w:t>ollowing is a summary of the various requirements that districts and charter</w:t>
      </w:r>
      <w:r w:rsidR="005211E4">
        <w:rPr>
          <w:rFonts w:asciiTheme="minorHAnsi" w:hAnsiTheme="minorHAnsi" w:cstheme="minorHAnsi"/>
          <w:color w:val="auto"/>
          <w:sz w:val="22"/>
          <w:szCs w:val="22"/>
        </w:rPr>
        <w:t xml:space="preserve"> school</w:t>
      </w:r>
      <w:r w:rsidR="007A5029" w:rsidRPr="00B52BEB">
        <w:rPr>
          <w:rFonts w:asciiTheme="minorHAnsi" w:hAnsiTheme="minorHAnsi" w:cstheme="minorHAnsi"/>
          <w:color w:val="auto"/>
          <w:sz w:val="22"/>
          <w:szCs w:val="22"/>
        </w:rPr>
        <w:t xml:space="preserve">s must meet to </w:t>
      </w:r>
      <w:r w:rsidR="007B730C" w:rsidRPr="00B52BEB">
        <w:rPr>
          <w:rFonts w:asciiTheme="minorHAnsi" w:hAnsiTheme="minorHAnsi" w:cstheme="minorHAnsi"/>
          <w:color w:val="auto"/>
          <w:sz w:val="22"/>
          <w:szCs w:val="22"/>
        </w:rPr>
        <w:t xml:space="preserve">be eligible for </w:t>
      </w:r>
      <w:r w:rsidR="001C6B28" w:rsidRPr="00B52BEB">
        <w:rPr>
          <w:rFonts w:asciiTheme="minorHAnsi" w:hAnsiTheme="minorHAnsi" w:cstheme="minorHAnsi"/>
          <w:color w:val="auto"/>
          <w:sz w:val="22"/>
          <w:szCs w:val="22"/>
        </w:rPr>
        <w:t>QZAB.</w:t>
      </w:r>
    </w:p>
    <w:p w:rsidR="007A5029" w:rsidRPr="00B52BEB" w:rsidRDefault="007A5029" w:rsidP="005C6720">
      <w:pPr>
        <w:pStyle w:val="Default"/>
        <w:rPr>
          <w:rFonts w:asciiTheme="minorHAnsi" w:hAnsiTheme="minorHAnsi" w:cstheme="minorHAnsi"/>
          <w:sz w:val="22"/>
          <w:szCs w:val="22"/>
        </w:rPr>
      </w:pPr>
    </w:p>
    <w:p w:rsidR="00D51B14" w:rsidRDefault="008252F4">
      <w:pPr>
        <w:pStyle w:val="Default"/>
        <w:ind w:left="720" w:hanging="396"/>
        <w:rPr>
          <w:rFonts w:asciiTheme="minorHAnsi" w:hAnsiTheme="minorHAnsi" w:cstheme="minorHAnsi"/>
          <w:sz w:val="22"/>
          <w:szCs w:val="22"/>
        </w:rPr>
      </w:pPr>
      <w:r w:rsidRPr="00B52BEB">
        <w:rPr>
          <w:rFonts w:asciiTheme="minorHAnsi" w:hAnsiTheme="minorHAnsi" w:cstheme="minorHAnsi"/>
          <w:sz w:val="22"/>
          <w:szCs w:val="22"/>
        </w:rPr>
        <w:t>1.</w:t>
      </w:r>
      <w:r w:rsidR="004F3AAA" w:rsidRPr="00B52BEB">
        <w:rPr>
          <w:rFonts w:asciiTheme="minorHAnsi" w:hAnsiTheme="minorHAnsi" w:cstheme="minorHAnsi"/>
          <w:sz w:val="22"/>
          <w:szCs w:val="22"/>
        </w:rPr>
        <w:tab/>
      </w:r>
      <w:r w:rsidR="005C701D" w:rsidRPr="00B52BEB">
        <w:rPr>
          <w:rFonts w:asciiTheme="minorHAnsi" w:hAnsiTheme="minorHAnsi" w:cstheme="minorHAnsi"/>
          <w:sz w:val="22"/>
          <w:szCs w:val="22"/>
        </w:rPr>
        <w:t xml:space="preserve">A </w:t>
      </w:r>
      <w:r w:rsidR="00836C4E" w:rsidRPr="009A627F">
        <w:rPr>
          <w:rFonts w:asciiTheme="minorHAnsi" w:hAnsiTheme="minorHAnsi" w:cstheme="minorHAnsi"/>
          <w:sz w:val="22"/>
          <w:szCs w:val="22"/>
        </w:rPr>
        <w:t>district or charter</w:t>
      </w:r>
      <w:r w:rsidR="005211E4">
        <w:rPr>
          <w:rFonts w:asciiTheme="minorHAnsi" w:hAnsiTheme="minorHAnsi" w:cstheme="minorHAnsi"/>
          <w:sz w:val="22"/>
          <w:szCs w:val="22"/>
        </w:rPr>
        <w:t xml:space="preserve"> school</w:t>
      </w:r>
      <w:r w:rsidR="00D05828" w:rsidRPr="009A627F">
        <w:rPr>
          <w:rFonts w:asciiTheme="minorHAnsi" w:hAnsiTheme="minorHAnsi" w:cstheme="minorHAnsi"/>
          <w:sz w:val="22"/>
          <w:szCs w:val="22"/>
        </w:rPr>
        <w:t xml:space="preserve"> </w:t>
      </w:r>
      <w:r w:rsidR="005C701D" w:rsidRPr="00B52BEB">
        <w:rPr>
          <w:rFonts w:asciiTheme="minorHAnsi" w:hAnsiTheme="minorHAnsi" w:cstheme="minorHAnsi"/>
          <w:sz w:val="22"/>
          <w:szCs w:val="22"/>
        </w:rPr>
        <w:t>must establish and supervise the operation of t</w:t>
      </w:r>
      <w:r w:rsidRPr="00B52BEB">
        <w:rPr>
          <w:rFonts w:asciiTheme="minorHAnsi" w:hAnsiTheme="minorHAnsi" w:cstheme="minorHAnsi"/>
          <w:sz w:val="22"/>
          <w:szCs w:val="22"/>
        </w:rPr>
        <w:t>he proposed program</w:t>
      </w:r>
      <w:r w:rsidR="00CB5E8C" w:rsidRPr="00B52BEB">
        <w:rPr>
          <w:rFonts w:asciiTheme="minorHAnsi" w:hAnsiTheme="minorHAnsi" w:cstheme="minorHAnsi"/>
          <w:sz w:val="22"/>
          <w:szCs w:val="22"/>
        </w:rPr>
        <w:t>.</w:t>
      </w:r>
    </w:p>
    <w:p w:rsidR="00D51B14" w:rsidRDefault="00D51B14">
      <w:pPr>
        <w:pStyle w:val="Default"/>
        <w:rPr>
          <w:rFonts w:asciiTheme="minorHAnsi" w:hAnsiTheme="minorHAnsi" w:cstheme="minorHAnsi"/>
          <w:sz w:val="22"/>
          <w:szCs w:val="22"/>
        </w:rPr>
      </w:pPr>
    </w:p>
    <w:p w:rsidR="00D51B14" w:rsidRDefault="008252F4">
      <w:pPr>
        <w:pStyle w:val="Default"/>
        <w:ind w:left="720" w:hanging="396"/>
        <w:rPr>
          <w:rFonts w:asciiTheme="minorHAnsi" w:hAnsiTheme="minorHAnsi" w:cstheme="minorHAnsi"/>
          <w:sz w:val="22"/>
          <w:szCs w:val="22"/>
        </w:rPr>
      </w:pPr>
      <w:r w:rsidRPr="00B52BEB">
        <w:rPr>
          <w:rFonts w:asciiTheme="minorHAnsi" w:hAnsiTheme="minorHAnsi" w:cstheme="minorHAnsi"/>
          <w:sz w:val="22"/>
          <w:szCs w:val="22"/>
        </w:rPr>
        <w:t>2.</w:t>
      </w:r>
      <w:r w:rsidR="004F3AAA" w:rsidRPr="00B52BEB">
        <w:rPr>
          <w:rFonts w:asciiTheme="minorHAnsi" w:hAnsiTheme="minorHAnsi" w:cstheme="minorHAnsi"/>
          <w:sz w:val="22"/>
          <w:szCs w:val="22"/>
        </w:rPr>
        <w:tab/>
      </w:r>
      <w:r w:rsidR="005C701D" w:rsidRPr="00B52BEB">
        <w:rPr>
          <w:rFonts w:asciiTheme="minorHAnsi" w:hAnsiTheme="minorHAnsi" w:cstheme="minorHAnsi"/>
          <w:sz w:val="22"/>
          <w:szCs w:val="22"/>
        </w:rPr>
        <w:t xml:space="preserve">The </w:t>
      </w:r>
      <w:r w:rsidR="00836C4E" w:rsidRPr="009A627F">
        <w:rPr>
          <w:rFonts w:asciiTheme="minorHAnsi" w:hAnsiTheme="minorHAnsi" w:cstheme="minorHAnsi"/>
          <w:sz w:val="22"/>
          <w:szCs w:val="22"/>
        </w:rPr>
        <w:t>district or charter</w:t>
      </w:r>
      <w:r w:rsidR="005211E4">
        <w:rPr>
          <w:rFonts w:asciiTheme="minorHAnsi" w:hAnsiTheme="minorHAnsi" w:cstheme="minorHAnsi"/>
          <w:sz w:val="22"/>
          <w:szCs w:val="22"/>
        </w:rPr>
        <w:t xml:space="preserve"> school</w:t>
      </w:r>
      <w:r w:rsidR="00AA4FE1">
        <w:rPr>
          <w:rFonts w:asciiTheme="minorHAnsi" w:hAnsiTheme="minorHAnsi" w:cstheme="minorHAnsi"/>
          <w:sz w:val="22"/>
          <w:szCs w:val="22"/>
        </w:rPr>
        <w:t xml:space="preserve"> </w:t>
      </w:r>
      <w:r w:rsidR="005C701D" w:rsidRPr="00B52BEB">
        <w:rPr>
          <w:rFonts w:asciiTheme="minorHAnsi" w:hAnsiTheme="minorHAnsi" w:cstheme="minorHAnsi"/>
          <w:sz w:val="22"/>
          <w:szCs w:val="22"/>
        </w:rPr>
        <w:t>must design t</w:t>
      </w:r>
      <w:r w:rsidRPr="00B52BEB">
        <w:rPr>
          <w:rFonts w:asciiTheme="minorHAnsi" w:hAnsiTheme="minorHAnsi" w:cstheme="minorHAnsi"/>
          <w:sz w:val="22"/>
          <w:szCs w:val="22"/>
        </w:rPr>
        <w:t>he proposed program in cooperation with business partners to</w:t>
      </w:r>
      <w:r w:rsidR="005103A2" w:rsidRPr="00B52BEB">
        <w:rPr>
          <w:rFonts w:asciiTheme="minorHAnsi" w:hAnsiTheme="minorHAnsi" w:cstheme="minorHAnsi"/>
          <w:sz w:val="22"/>
          <w:szCs w:val="22"/>
        </w:rPr>
        <w:t>:</w:t>
      </w:r>
    </w:p>
    <w:p w:rsidR="00D51B14" w:rsidRDefault="008252F4">
      <w:pPr>
        <w:pStyle w:val="Default"/>
        <w:numPr>
          <w:ilvl w:val="0"/>
          <w:numId w:val="14"/>
        </w:numPr>
        <w:ind w:left="990" w:hanging="270"/>
        <w:rPr>
          <w:rFonts w:asciiTheme="minorHAnsi" w:hAnsiTheme="minorHAnsi" w:cstheme="minorHAnsi"/>
          <w:sz w:val="22"/>
          <w:szCs w:val="22"/>
        </w:rPr>
      </w:pPr>
      <w:r w:rsidRPr="00B52BEB">
        <w:rPr>
          <w:rFonts w:asciiTheme="minorHAnsi" w:hAnsiTheme="minorHAnsi" w:cstheme="minorHAnsi"/>
          <w:sz w:val="22"/>
          <w:szCs w:val="22"/>
        </w:rPr>
        <w:t xml:space="preserve">enhance the academic curriculum, </w:t>
      </w:r>
    </w:p>
    <w:p w:rsidR="00D51B14" w:rsidRDefault="008252F4">
      <w:pPr>
        <w:pStyle w:val="Default"/>
        <w:numPr>
          <w:ilvl w:val="0"/>
          <w:numId w:val="14"/>
        </w:numPr>
        <w:ind w:left="990" w:hanging="270"/>
        <w:rPr>
          <w:rFonts w:asciiTheme="minorHAnsi" w:hAnsiTheme="minorHAnsi" w:cstheme="minorHAnsi"/>
          <w:sz w:val="22"/>
          <w:szCs w:val="22"/>
        </w:rPr>
      </w:pPr>
      <w:r w:rsidRPr="00B52BEB">
        <w:rPr>
          <w:rFonts w:asciiTheme="minorHAnsi" w:hAnsiTheme="minorHAnsi" w:cstheme="minorHAnsi"/>
          <w:sz w:val="22"/>
          <w:szCs w:val="22"/>
        </w:rPr>
        <w:t xml:space="preserve">increase graduation and employment rates, and </w:t>
      </w:r>
    </w:p>
    <w:p w:rsidR="00D51B14" w:rsidRDefault="008252F4">
      <w:pPr>
        <w:pStyle w:val="Default"/>
        <w:numPr>
          <w:ilvl w:val="0"/>
          <w:numId w:val="14"/>
        </w:numPr>
        <w:ind w:left="990" w:hanging="270"/>
        <w:rPr>
          <w:rFonts w:asciiTheme="minorHAnsi" w:hAnsiTheme="minorHAnsi" w:cstheme="minorHAnsi"/>
          <w:sz w:val="22"/>
          <w:szCs w:val="22"/>
        </w:rPr>
      </w:pPr>
      <w:r w:rsidRPr="00B52BEB">
        <w:rPr>
          <w:rFonts w:asciiTheme="minorHAnsi" w:hAnsiTheme="minorHAnsi" w:cstheme="minorHAnsi"/>
          <w:sz w:val="22"/>
          <w:szCs w:val="22"/>
        </w:rPr>
        <w:t xml:space="preserve">better prepare students for the rigors of college and the increasingly complex work world. </w:t>
      </w:r>
    </w:p>
    <w:p w:rsidR="00D51B14" w:rsidRDefault="00D51B14">
      <w:pPr>
        <w:pStyle w:val="Default"/>
        <w:rPr>
          <w:rFonts w:asciiTheme="minorHAnsi" w:hAnsiTheme="minorHAnsi" w:cstheme="minorHAnsi"/>
          <w:sz w:val="22"/>
          <w:szCs w:val="22"/>
        </w:rPr>
      </w:pPr>
    </w:p>
    <w:p w:rsidR="00D51B14" w:rsidRDefault="008252F4">
      <w:pPr>
        <w:pStyle w:val="Default"/>
        <w:ind w:left="720"/>
        <w:rPr>
          <w:rFonts w:asciiTheme="minorHAnsi" w:hAnsiTheme="minorHAnsi" w:cstheme="minorHAnsi"/>
          <w:sz w:val="22"/>
          <w:szCs w:val="22"/>
        </w:rPr>
      </w:pPr>
      <w:r w:rsidRPr="00B52BEB">
        <w:rPr>
          <w:rFonts w:asciiTheme="minorHAnsi" w:hAnsiTheme="minorHAnsi" w:cstheme="minorHAnsi"/>
          <w:sz w:val="22"/>
          <w:szCs w:val="22"/>
        </w:rPr>
        <w:t xml:space="preserve">The </w:t>
      </w:r>
      <w:r w:rsidR="00836C4E" w:rsidRPr="00AA4FE1">
        <w:rPr>
          <w:rFonts w:asciiTheme="minorHAnsi" w:hAnsiTheme="minorHAnsi" w:cstheme="minorHAnsi"/>
          <w:sz w:val="22"/>
          <w:szCs w:val="22"/>
        </w:rPr>
        <w:t>district or charter</w:t>
      </w:r>
      <w:r w:rsidR="005211E4">
        <w:rPr>
          <w:rFonts w:asciiTheme="minorHAnsi" w:hAnsiTheme="minorHAnsi" w:cstheme="minorHAnsi"/>
          <w:sz w:val="22"/>
          <w:szCs w:val="22"/>
        </w:rPr>
        <w:t xml:space="preserve"> school</w:t>
      </w:r>
      <w:r w:rsidR="00803426" w:rsidRPr="00AA4FE1">
        <w:rPr>
          <w:rFonts w:asciiTheme="minorHAnsi" w:hAnsiTheme="minorHAnsi" w:cstheme="minorHAnsi"/>
          <w:sz w:val="22"/>
          <w:szCs w:val="22"/>
        </w:rPr>
        <w:t xml:space="preserve"> </w:t>
      </w:r>
      <w:r w:rsidR="00A743F9" w:rsidRPr="00B52BEB">
        <w:rPr>
          <w:rFonts w:asciiTheme="minorHAnsi" w:hAnsiTheme="minorHAnsi" w:cstheme="minorHAnsi"/>
          <w:sz w:val="22"/>
          <w:szCs w:val="22"/>
        </w:rPr>
        <w:t>and</w:t>
      </w:r>
      <w:r w:rsidRPr="00B52BEB">
        <w:rPr>
          <w:rFonts w:asciiTheme="minorHAnsi" w:hAnsiTheme="minorHAnsi" w:cstheme="minorHAnsi"/>
          <w:sz w:val="22"/>
          <w:szCs w:val="22"/>
        </w:rPr>
        <w:t xml:space="preserve"> at least one of the business partners together must create a plan for </w:t>
      </w:r>
      <w:r w:rsidRPr="00B52BEB">
        <w:rPr>
          <w:rFonts w:asciiTheme="minorHAnsi" w:hAnsiTheme="minorHAnsi" w:cstheme="minorHAnsi"/>
          <w:b/>
          <w:sz w:val="22"/>
          <w:szCs w:val="22"/>
        </w:rPr>
        <w:t>a new academic program</w:t>
      </w:r>
      <w:r w:rsidRPr="00B52BEB">
        <w:rPr>
          <w:rFonts w:asciiTheme="minorHAnsi" w:hAnsiTheme="minorHAnsi" w:cstheme="minorHAnsi"/>
          <w:sz w:val="22"/>
          <w:szCs w:val="22"/>
        </w:rPr>
        <w:t xml:space="preserve"> and indicate how their combined efforts can improve student education. Postsecondary education and training programs and existing programs are not eligible. Students in the proposed program must be subject to the same academic standards and assessments as other students educated by the </w:t>
      </w:r>
      <w:r w:rsidR="00CB5E8C" w:rsidRPr="00B52BEB">
        <w:rPr>
          <w:rFonts w:asciiTheme="minorHAnsi" w:hAnsiTheme="minorHAnsi" w:cstheme="minorHAnsi"/>
          <w:sz w:val="22"/>
          <w:szCs w:val="22"/>
        </w:rPr>
        <w:t>local education agency.</w:t>
      </w:r>
    </w:p>
    <w:p w:rsidR="00D51B14" w:rsidRDefault="00D51B14">
      <w:pPr>
        <w:pStyle w:val="Default"/>
        <w:rPr>
          <w:rFonts w:asciiTheme="minorHAnsi" w:hAnsiTheme="minorHAnsi" w:cstheme="minorHAnsi"/>
          <w:sz w:val="22"/>
          <w:szCs w:val="22"/>
        </w:rPr>
      </w:pPr>
    </w:p>
    <w:p w:rsidR="00D51B14" w:rsidRDefault="008252F4">
      <w:pPr>
        <w:pStyle w:val="Default"/>
        <w:ind w:left="720" w:hanging="396"/>
        <w:rPr>
          <w:rFonts w:asciiTheme="minorHAnsi" w:hAnsiTheme="minorHAnsi" w:cstheme="minorHAnsi"/>
          <w:sz w:val="22"/>
          <w:szCs w:val="22"/>
        </w:rPr>
      </w:pPr>
      <w:r w:rsidRPr="00B52BEB">
        <w:rPr>
          <w:rFonts w:asciiTheme="minorHAnsi" w:hAnsiTheme="minorHAnsi" w:cstheme="minorHAnsi"/>
          <w:sz w:val="22"/>
          <w:szCs w:val="22"/>
        </w:rPr>
        <w:t>3.</w:t>
      </w:r>
      <w:r w:rsidR="004F3AAA" w:rsidRPr="00B52BEB">
        <w:rPr>
          <w:rFonts w:asciiTheme="minorHAnsi" w:hAnsiTheme="minorHAnsi" w:cstheme="minorHAnsi"/>
          <w:sz w:val="22"/>
          <w:szCs w:val="22"/>
        </w:rPr>
        <w:tab/>
      </w:r>
      <w:r w:rsidRPr="00B52BEB">
        <w:rPr>
          <w:rFonts w:asciiTheme="minorHAnsi" w:hAnsiTheme="minorHAnsi" w:cstheme="minorHAnsi"/>
          <w:sz w:val="22"/>
          <w:szCs w:val="22"/>
        </w:rPr>
        <w:t>The proposed program must be located on a campus</w:t>
      </w:r>
      <w:r w:rsidR="005103A2" w:rsidRPr="00B52BEB">
        <w:rPr>
          <w:rFonts w:asciiTheme="minorHAnsi" w:hAnsiTheme="minorHAnsi" w:cstheme="minorHAnsi"/>
          <w:sz w:val="22"/>
          <w:szCs w:val="22"/>
        </w:rPr>
        <w:t>:</w:t>
      </w:r>
    </w:p>
    <w:p w:rsidR="00D51B14" w:rsidRDefault="008252F4">
      <w:pPr>
        <w:pStyle w:val="Default"/>
        <w:numPr>
          <w:ilvl w:val="0"/>
          <w:numId w:val="14"/>
        </w:numPr>
        <w:ind w:left="990" w:hanging="270"/>
        <w:rPr>
          <w:rFonts w:asciiTheme="minorHAnsi" w:hAnsiTheme="minorHAnsi" w:cstheme="minorHAnsi"/>
          <w:sz w:val="22"/>
          <w:szCs w:val="22"/>
        </w:rPr>
      </w:pPr>
      <w:r w:rsidRPr="00B52BEB">
        <w:rPr>
          <w:rFonts w:asciiTheme="minorHAnsi" w:hAnsiTheme="minorHAnsi" w:cstheme="minorHAnsi"/>
          <w:sz w:val="22"/>
          <w:szCs w:val="22"/>
        </w:rPr>
        <w:t>in an empowerment zone</w:t>
      </w:r>
      <w:r w:rsidR="00553ECB" w:rsidRPr="00B52BEB">
        <w:rPr>
          <w:rFonts w:asciiTheme="minorHAnsi" w:hAnsiTheme="minorHAnsi" w:cstheme="minorHAnsi"/>
          <w:sz w:val="22"/>
          <w:szCs w:val="22"/>
        </w:rPr>
        <w:t>,</w:t>
      </w:r>
      <w:r w:rsidR="000641AF" w:rsidRPr="00B52BEB">
        <w:rPr>
          <w:rFonts w:asciiTheme="minorHAnsi" w:hAnsiTheme="minorHAnsi" w:cstheme="minorHAnsi"/>
          <w:sz w:val="22"/>
          <w:szCs w:val="22"/>
        </w:rPr>
        <w:t xml:space="preserve"> </w:t>
      </w:r>
    </w:p>
    <w:p w:rsidR="00D51B14" w:rsidRDefault="000641AF">
      <w:pPr>
        <w:pStyle w:val="Default"/>
        <w:numPr>
          <w:ilvl w:val="0"/>
          <w:numId w:val="14"/>
        </w:numPr>
        <w:ind w:left="990" w:hanging="270"/>
        <w:rPr>
          <w:rFonts w:asciiTheme="minorHAnsi" w:hAnsiTheme="minorHAnsi" w:cstheme="minorHAnsi"/>
          <w:sz w:val="22"/>
          <w:szCs w:val="22"/>
        </w:rPr>
      </w:pPr>
      <w:r w:rsidRPr="00B52BEB">
        <w:rPr>
          <w:rFonts w:asciiTheme="minorHAnsi" w:hAnsiTheme="minorHAnsi" w:cstheme="minorHAnsi"/>
          <w:sz w:val="22"/>
          <w:szCs w:val="22"/>
        </w:rPr>
        <w:t>in an</w:t>
      </w:r>
      <w:r w:rsidR="008252F4" w:rsidRPr="00B52BEB">
        <w:rPr>
          <w:rFonts w:asciiTheme="minorHAnsi" w:hAnsiTheme="minorHAnsi" w:cstheme="minorHAnsi"/>
          <w:sz w:val="22"/>
          <w:szCs w:val="22"/>
        </w:rPr>
        <w:t xml:space="preserve"> enterprise community, or </w:t>
      </w:r>
    </w:p>
    <w:p w:rsidR="00D51B14" w:rsidRDefault="00EC3CD9">
      <w:pPr>
        <w:pStyle w:val="Default"/>
        <w:numPr>
          <w:ilvl w:val="0"/>
          <w:numId w:val="14"/>
        </w:numPr>
        <w:ind w:left="990" w:hanging="270"/>
        <w:rPr>
          <w:rFonts w:asciiTheme="minorHAnsi" w:hAnsiTheme="minorHAnsi" w:cstheme="minorHAnsi"/>
          <w:sz w:val="22"/>
          <w:szCs w:val="22"/>
        </w:rPr>
      </w:pPr>
      <w:r>
        <w:rPr>
          <w:rFonts w:asciiTheme="minorHAnsi" w:hAnsiTheme="minorHAnsi" w:cstheme="minorHAnsi"/>
          <w:sz w:val="22"/>
          <w:szCs w:val="22"/>
        </w:rPr>
        <w:t>at which</w:t>
      </w:r>
      <w:r w:rsidRPr="00B52BEB">
        <w:rPr>
          <w:rFonts w:asciiTheme="minorHAnsi" w:hAnsiTheme="minorHAnsi" w:cstheme="minorHAnsi"/>
          <w:sz w:val="22"/>
          <w:szCs w:val="22"/>
        </w:rPr>
        <w:t xml:space="preserve"> </w:t>
      </w:r>
      <w:r w:rsidR="008252F4" w:rsidRPr="00B52BEB">
        <w:rPr>
          <w:rFonts w:asciiTheme="minorHAnsi" w:hAnsiTheme="minorHAnsi" w:cstheme="minorHAnsi"/>
          <w:sz w:val="22"/>
          <w:szCs w:val="22"/>
        </w:rPr>
        <w:t xml:space="preserve">at least 35 percent of the students attending (as of the </w:t>
      </w:r>
      <w:r w:rsidR="000F4900" w:rsidRPr="00B52BEB">
        <w:rPr>
          <w:rFonts w:asciiTheme="minorHAnsi" w:hAnsiTheme="minorHAnsi" w:cstheme="minorHAnsi"/>
          <w:sz w:val="22"/>
          <w:szCs w:val="22"/>
        </w:rPr>
        <w:t xml:space="preserve">bond issue </w:t>
      </w:r>
      <w:r w:rsidR="008252F4" w:rsidRPr="00B52BEB">
        <w:rPr>
          <w:rFonts w:asciiTheme="minorHAnsi" w:hAnsiTheme="minorHAnsi" w:cstheme="minorHAnsi"/>
          <w:sz w:val="22"/>
          <w:szCs w:val="22"/>
        </w:rPr>
        <w:t xml:space="preserve">date) </w:t>
      </w:r>
      <w:r w:rsidR="00362B2C" w:rsidRPr="00B52BEB">
        <w:rPr>
          <w:rFonts w:asciiTheme="minorHAnsi" w:hAnsiTheme="minorHAnsi" w:cstheme="minorHAnsi"/>
          <w:sz w:val="22"/>
          <w:szCs w:val="22"/>
        </w:rPr>
        <w:t>are</w:t>
      </w:r>
      <w:r w:rsidR="008252F4" w:rsidRPr="00B52BEB">
        <w:rPr>
          <w:rFonts w:asciiTheme="minorHAnsi" w:hAnsiTheme="minorHAnsi" w:cstheme="minorHAnsi"/>
          <w:sz w:val="22"/>
          <w:szCs w:val="22"/>
        </w:rPr>
        <w:t xml:space="preserve"> eligible for free or reduced-cost lunches under the school lunch program established under the National School Lunch Act. </w:t>
      </w:r>
      <w:r w:rsidR="00803426" w:rsidRPr="00B52BEB">
        <w:rPr>
          <w:rFonts w:asciiTheme="minorHAnsi" w:hAnsiTheme="minorHAnsi" w:cstheme="minorHAnsi"/>
          <w:sz w:val="22"/>
          <w:szCs w:val="22"/>
        </w:rPr>
        <w:t>We will confirm initial eligibility by identifying the number of economically disadvantaged students reported to the Public Education Information Management System for the previous fall.</w:t>
      </w:r>
    </w:p>
    <w:p w:rsidR="00D51B14" w:rsidRDefault="00D51B14">
      <w:pPr>
        <w:pStyle w:val="Default"/>
        <w:rPr>
          <w:rFonts w:asciiTheme="minorHAnsi" w:hAnsiTheme="minorHAnsi" w:cstheme="minorHAnsi"/>
          <w:sz w:val="22"/>
          <w:szCs w:val="22"/>
        </w:rPr>
      </w:pPr>
    </w:p>
    <w:p w:rsidR="00D51B14" w:rsidRDefault="008252F4">
      <w:pPr>
        <w:pStyle w:val="Default"/>
        <w:ind w:left="720" w:hanging="396"/>
        <w:rPr>
          <w:rFonts w:asciiTheme="minorHAnsi" w:hAnsiTheme="minorHAnsi" w:cstheme="minorHAnsi"/>
          <w:sz w:val="22"/>
          <w:szCs w:val="22"/>
        </w:rPr>
      </w:pPr>
      <w:r w:rsidRPr="00B52BEB">
        <w:rPr>
          <w:rFonts w:asciiTheme="minorHAnsi" w:hAnsiTheme="minorHAnsi" w:cstheme="minorHAnsi"/>
          <w:sz w:val="22"/>
          <w:szCs w:val="22"/>
        </w:rPr>
        <w:t>4.</w:t>
      </w:r>
      <w:r w:rsidR="004F3AAA" w:rsidRPr="00B52BEB">
        <w:rPr>
          <w:rFonts w:asciiTheme="minorHAnsi" w:hAnsiTheme="minorHAnsi" w:cstheme="minorHAnsi"/>
          <w:sz w:val="22"/>
          <w:szCs w:val="22"/>
        </w:rPr>
        <w:tab/>
      </w:r>
      <w:r w:rsidRPr="00B52BEB">
        <w:rPr>
          <w:rFonts w:asciiTheme="minorHAnsi" w:hAnsiTheme="minorHAnsi" w:cstheme="minorHAnsi"/>
          <w:sz w:val="22"/>
          <w:szCs w:val="22"/>
        </w:rPr>
        <w:t>The district or charter</w:t>
      </w:r>
      <w:r w:rsidR="005211E4">
        <w:rPr>
          <w:rFonts w:asciiTheme="minorHAnsi" w:hAnsiTheme="minorHAnsi" w:cstheme="minorHAnsi"/>
          <w:sz w:val="22"/>
          <w:szCs w:val="22"/>
        </w:rPr>
        <w:t xml:space="preserve"> school</w:t>
      </w:r>
      <w:r w:rsidRPr="00B52BEB">
        <w:rPr>
          <w:rFonts w:asciiTheme="minorHAnsi" w:hAnsiTheme="minorHAnsi" w:cstheme="minorHAnsi"/>
          <w:sz w:val="22"/>
          <w:szCs w:val="22"/>
        </w:rPr>
        <w:t xml:space="preserve"> establishing the qualified zone academy must have written commitments from private entities to make qualified contributions having a present value of not less than 10 percent of the proceeds of the issue. Qualifie</w:t>
      </w:r>
      <w:r w:rsidR="00CB5E8C" w:rsidRPr="00B52BEB">
        <w:rPr>
          <w:rFonts w:asciiTheme="minorHAnsi" w:hAnsiTheme="minorHAnsi" w:cstheme="minorHAnsi"/>
          <w:sz w:val="22"/>
          <w:szCs w:val="22"/>
        </w:rPr>
        <w:t>d contributions are as follows:</w:t>
      </w:r>
    </w:p>
    <w:p w:rsidR="00D51B14" w:rsidRDefault="008252F4">
      <w:pPr>
        <w:pStyle w:val="Default"/>
        <w:numPr>
          <w:ilvl w:val="0"/>
          <w:numId w:val="14"/>
        </w:numPr>
        <w:ind w:left="990" w:hanging="270"/>
        <w:rPr>
          <w:rFonts w:asciiTheme="minorHAnsi" w:hAnsiTheme="minorHAnsi" w:cstheme="minorHAnsi"/>
          <w:sz w:val="22"/>
          <w:szCs w:val="22"/>
        </w:rPr>
      </w:pPr>
      <w:r w:rsidRPr="00B52BEB">
        <w:rPr>
          <w:rFonts w:asciiTheme="minorHAnsi" w:hAnsiTheme="minorHAnsi" w:cstheme="minorHAnsi"/>
          <w:sz w:val="22"/>
          <w:szCs w:val="22"/>
        </w:rPr>
        <w:t xml:space="preserve">equipment for use in the qualified zone academy (including state-of-the-art technology and vocational </w:t>
      </w:r>
      <w:r w:rsidR="00AB2509">
        <w:rPr>
          <w:rFonts w:asciiTheme="minorHAnsi" w:hAnsiTheme="minorHAnsi" w:cstheme="minorHAnsi"/>
          <w:sz w:val="22"/>
          <w:szCs w:val="22"/>
        </w:rPr>
        <w:t>equipment)</w:t>
      </w:r>
    </w:p>
    <w:p w:rsidR="00D51B14" w:rsidRDefault="008252F4">
      <w:pPr>
        <w:pStyle w:val="Default"/>
        <w:numPr>
          <w:ilvl w:val="0"/>
          <w:numId w:val="14"/>
        </w:numPr>
        <w:ind w:left="990" w:hanging="270"/>
        <w:rPr>
          <w:rFonts w:asciiTheme="minorHAnsi" w:hAnsiTheme="minorHAnsi" w:cstheme="minorHAnsi"/>
          <w:sz w:val="22"/>
          <w:szCs w:val="22"/>
        </w:rPr>
      </w:pPr>
      <w:r w:rsidRPr="00B52BEB">
        <w:rPr>
          <w:rFonts w:asciiTheme="minorHAnsi" w:hAnsiTheme="minorHAnsi" w:cstheme="minorHAnsi"/>
          <w:sz w:val="22"/>
          <w:szCs w:val="22"/>
        </w:rPr>
        <w:t>technical assistance in developing curriculum or in training teachers in order to promote appropriate market-driv</w:t>
      </w:r>
      <w:r w:rsidR="00AB2509">
        <w:rPr>
          <w:rFonts w:asciiTheme="minorHAnsi" w:hAnsiTheme="minorHAnsi" w:cstheme="minorHAnsi"/>
          <w:sz w:val="22"/>
          <w:szCs w:val="22"/>
        </w:rPr>
        <w:t>en technology in the classroom</w:t>
      </w:r>
    </w:p>
    <w:p w:rsidR="00D51B14" w:rsidRDefault="008252F4">
      <w:pPr>
        <w:pStyle w:val="Default"/>
        <w:numPr>
          <w:ilvl w:val="0"/>
          <w:numId w:val="14"/>
        </w:numPr>
        <w:ind w:left="990" w:hanging="270"/>
        <w:rPr>
          <w:rFonts w:asciiTheme="minorHAnsi" w:hAnsiTheme="minorHAnsi" w:cstheme="minorHAnsi"/>
          <w:sz w:val="22"/>
          <w:szCs w:val="22"/>
        </w:rPr>
      </w:pPr>
      <w:r w:rsidRPr="00B52BEB">
        <w:rPr>
          <w:rFonts w:asciiTheme="minorHAnsi" w:hAnsiTheme="minorHAnsi" w:cstheme="minorHAnsi"/>
          <w:sz w:val="22"/>
          <w:szCs w:val="22"/>
        </w:rPr>
        <w:t xml:space="preserve">services of </w:t>
      </w:r>
      <w:r w:rsidR="00AB2509">
        <w:rPr>
          <w:rFonts w:asciiTheme="minorHAnsi" w:hAnsiTheme="minorHAnsi" w:cstheme="minorHAnsi"/>
          <w:sz w:val="22"/>
          <w:szCs w:val="22"/>
        </w:rPr>
        <w:t>employees as volunteer mentors</w:t>
      </w:r>
    </w:p>
    <w:p w:rsidR="00D51B14" w:rsidRDefault="008252F4">
      <w:pPr>
        <w:pStyle w:val="Default"/>
        <w:numPr>
          <w:ilvl w:val="0"/>
          <w:numId w:val="14"/>
        </w:numPr>
        <w:ind w:left="990" w:hanging="270"/>
        <w:rPr>
          <w:rFonts w:asciiTheme="minorHAnsi" w:hAnsiTheme="minorHAnsi" w:cstheme="minorHAnsi"/>
          <w:sz w:val="22"/>
          <w:szCs w:val="22"/>
        </w:rPr>
      </w:pPr>
      <w:r w:rsidRPr="00B52BEB">
        <w:rPr>
          <w:rFonts w:asciiTheme="minorHAnsi" w:hAnsiTheme="minorHAnsi" w:cstheme="minorHAnsi"/>
          <w:sz w:val="22"/>
          <w:szCs w:val="22"/>
        </w:rPr>
        <w:t xml:space="preserve">internships, field trips, or other educational opportunities outside the academy for </w:t>
      </w:r>
      <w:r w:rsidR="00AB2509">
        <w:rPr>
          <w:rFonts w:asciiTheme="minorHAnsi" w:hAnsiTheme="minorHAnsi" w:cstheme="minorHAnsi"/>
          <w:sz w:val="22"/>
          <w:szCs w:val="22"/>
        </w:rPr>
        <w:t>students</w:t>
      </w:r>
    </w:p>
    <w:p w:rsidR="00D51B14" w:rsidRDefault="008252F4">
      <w:pPr>
        <w:pStyle w:val="Default"/>
        <w:numPr>
          <w:ilvl w:val="0"/>
          <w:numId w:val="14"/>
        </w:numPr>
        <w:ind w:left="990" w:hanging="270"/>
        <w:rPr>
          <w:rFonts w:asciiTheme="minorHAnsi" w:hAnsiTheme="minorHAnsi" w:cstheme="minorHAnsi"/>
          <w:sz w:val="22"/>
          <w:szCs w:val="22"/>
        </w:rPr>
      </w:pPr>
      <w:r w:rsidRPr="00B52BEB">
        <w:rPr>
          <w:rFonts w:asciiTheme="minorHAnsi" w:hAnsiTheme="minorHAnsi" w:cstheme="minorHAnsi"/>
          <w:sz w:val="22"/>
          <w:szCs w:val="22"/>
        </w:rPr>
        <w:t>any other property or service specified by the e</w:t>
      </w:r>
      <w:r w:rsidR="00CB5E8C" w:rsidRPr="00B52BEB">
        <w:rPr>
          <w:rFonts w:asciiTheme="minorHAnsi" w:hAnsiTheme="minorHAnsi" w:cstheme="minorHAnsi"/>
          <w:sz w:val="22"/>
          <w:szCs w:val="22"/>
        </w:rPr>
        <w:t xml:space="preserve">ligible </w:t>
      </w:r>
      <w:r w:rsidR="00277FE5" w:rsidRPr="009A627F">
        <w:rPr>
          <w:rFonts w:asciiTheme="minorHAnsi" w:hAnsiTheme="minorHAnsi" w:cstheme="minorHAnsi"/>
          <w:sz w:val="22"/>
          <w:szCs w:val="22"/>
        </w:rPr>
        <w:t>district or charter</w:t>
      </w:r>
      <w:r w:rsidR="005211E4">
        <w:rPr>
          <w:rFonts w:asciiTheme="minorHAnsi" w:hAnsiTheme="minorHAnsi" w:cstheme="minorHAnsi"/>
          <w:sz w:val="22"/>
          <w:szCs w:val="22"/>
        </w:rPr>
        <w:t xml:space="preserve"> school</w:t>
      </w:r>
    </w:p>
    <w:p w:rsidR="006F3DFD" w:rsidRPr="00B52BEB" w:rsidRDefault="006F3DFD" w:rsidP="005C6720">
      <w:pPr>
        <w:pStyle w:val="Default"/>
        <w:rPr>
          <w:rFonts w:asciiTheme="minorHAnsi" w:hAnsiTheme="minorHAnsi" w:cstheme="minorHAnsi"/>
          <w:sz w:val="22"/>
          <w:szCs w:val="22"/>
        </w:rPr>
      </w:pPr>
    </w:p>
    <w:p w:rsidR="00D51B14" w:rsidRDefault="008252F4">
      <w:pPr>
        <w:pStyle w:val="Default"/>
        <w:ind w:left="720" w:hanging="396"/>
        <w:rPr>
          <w:rFonts w:asciiTheme="minorHAnsi" w:hAnsiTheme="minorHAnsi" w:cstheme="minorHAnsi"/>
          <w:sz w:val="22"/>
          <w:szCs w:val="22"/>
        </w:rPr>
      </w:pPr>
      <w:r w:rsidRPr="00B52BEB">
        <w:rPr>
          <w:rFonts w:asciiTheme="minorHAnsi" w:hAnsiTheme="minorHAnsi" w:cstheme="minorHAnsi"/>
          <w:sz w:val="22"/>
          <w:szCs w:val="22"/>
        </w:rPr>
        <w:lastRenderedPageBreak/>
        <w:t>5.</w:t>
      </w:r>
      <w:r w:rsidR="004F3AAA" w:rsidRPr="00B52BEB">
        <w:rPr>
          <w:rFonts w:asciiTheme="minorHAnsi" w:hAnsiTheme="minorHAnsi" w:cstheme="minorHAnsi"/>
          <w:sz w:val="22"/>
          <w:szCs w:val="22"/>
        </w:rPr>
        <w:tab/>
      </w:r>
      <w:r w:rsidRPr="00B52BEB">
        <w:rPr>
          <w:rFonts w:asciiTheme="minorHAnsi" w:hAnsiTheme="minorHAnsi" w:cstheme="minorHAnsi"/>
          <w:sz w:val="22"/>
          <w:szCs w:val="22"/>
        </w:rPr>
        <w:t xml:space="preserve">For district applications, </w:t>
      </w:r>
      <w:r w:rsidR="00687DF5" w:rsidRPr="00B52BEB">
        <w:rPr>
          <w:rFonts w:asciiTheme="minorHAnsi" w:hAnsiTheme="minorHAnsi" w:cstheme="minorHAnsi"/>
          <w:sz w:val="22"/>
          <w:szCs w:val="22"/>
        </w:rPr>
        <w:t xml:space="preserve">the district must issue </w:t>
      </w:r>
      <w:r w:rsidRPr="00B52BEB">
        <w:rPr>
          <w:rFonts w:asciiTheme="minorHAnsi" w:hAnsiTheme="minorHAnsi" w:cstheme="minorHAnsi"/>
          <w:sz w:val="22"/>
          <w:szCs w:val="22"/>
        </w:rPr>
        <w:t>the bonds, lease purchases, maintenance tax notes, or time warrants</w:t>
      </w:r>
      <w:r w:rsidR="00553ECB" w:rsidRPr="00B52BEB">
        <w:rPr>
          <w:rFonts w:asciiTheme="minorHAnsi" w:hAnsiTheme="minorHAnsi" w:cstheme="minorHAnsi"/>
          <w:sz w:val="22"/>
          <w:szCs w:val="22"/>
        </w:rPr>
        <w:t>. F</w:t>
      </w:r>
      <w:r w:rsidRPr="00B52BEB">
        <w:rPr>
          <w:rFonts w:asciiTheme="minorHAnsi" w:hAnsiTheme="minorHAnsi" w:cstheme="minorHAnsi"/>
          <w:sz w:val="22"/>
          <w:szCs w:val="22"/>
        </w:rPr>
        <w:t xml:space="preserve">or charter </w:t>
      </w:r>
      <w:r w:rsidR="005211E4">
        <w:rPr>
          <w:rFonts w:asciiTheme="minorHAnsi" w:hAnsiTheme="minorHAnsi" w:cstheme="minorHAnsi"/>
          <w:sz w:val="22"/>
          <w:szCs w:val="22"/>
        </w:rPr>
        <w:t xml:space="preserve">school </w:t>
      </w:r>
      <w:r w:rsidRPr="00B52BEB">
        <w:rPr>
          <w:rFonts w:asciiTheme="minorHAnsi" w:hAnsiTheme="minorHAnsi" w:cstheme="minorHAnsi"/>
          <w:sz w:val="22"/>
          <w:szCs w:val="22"/>
        </w:rPr>
        <w:t xml:space="preserve">applications, </w:t>
      </w:r>
      <w:r w:rsidR="00687DF5" w:rsidRPr="00B52BEB">
        <w:rPr>
          <w:rFonts w:asciiTheme="minorHAnsi" w:hAnsiTheme="minorHAnsi" w:cstheme="minorHAnsi"/>
          <w:sz w:val="22"/>
          <w:szCs w:val="22"/>
        </w:rPr>
        <w:t>the charter</w:t>
      </w:r>
      <w:r w:rsidR="005211E4">
        <w:rPr>
          <w:rFonts w:asciiTheme="minorHAnsi" w:hAnsiTheme="minorHAnsi" w:cstheme="minorHAnsi"/>
          <w:sz w:val="22"/>
          <w:szCs w:val="22"/>
        </w:rPr>
        <w:t xml:space="preserve"> school</w:t>
      </w:r>
      <w:r w:rsidR="00687DF5" w:rsidRPr="00B52BEB">
        <w:rPr>
          <w:rFonts w:asciiTheme="minorHAnsi" w:hAnsiTheme="minorHAnsi" w:cstheme="minorHAnsi"/>
          <w:sz w:val="22"/>
          <w:szCs w:val="22"/>
        </w:rPr>
        <w:t xml:space="preserve"> must issue </w:t>
      </w:r>
      <w:r w:rsidRPr="00B52BEB">
        <w:rPr>
          <w:rFonts w:asciiTheme="minorHAnsi" w:hAnsiTheme="minorHAnsi" w:cstheme="minorHAnsi"/>
          <w:sz w:val="22"/>
          <w:szCs w:val="22"/>
        </w:rPr>
        <w:t>the revenue bonds</w:t>
      </w:r>
      <w:r w:rsidR="00CB5E8C" w:rsidRPr="00B52BEB">
        <w:rPr>
          <w:rFonts w:asciiTheme="minorHAnsi" w:hAnsiTheme="minorHAnsi" w:cstheme="minorHAnsi"/>
          <w:sz w:val="22"/>
          <w:szCs w:val="22"/>
        </w:rPr>
        <w:t>.</w:t>
      </w:r>
    </w:p>
    <w:p w:rsidR="00D51B14" w:rsidRDefault="00D51B14">
      <w:pPr>
        <w:pStyle w:val="Default"/>
        <w:rPr>
          <w:rFonts w:asciiTheme="minorHAnsi" w:hAnsiTheme="minorHAnsi" w:cstheme="minorHAnsi"/>
          <w:sz w:val="22"/>
          <w:szCs w:val="22"/>
        </w:rPr>
      </w:pPr>
    </w:p>
    <w:p w:rsidR="00D51B14" w:rsidRDefault="008252F4">
      <w:pPr>
        <w:pStyle w:val="Default"/>
        <w:ind w:left="720" w:hanging="396"/>
        <w:rPr>
          <w:rFonts w:asciiTheme="minorHAnsi" w:hAnsiTheme="minorHAnsi" w:cstheme="minorHAnsi"/>
          <w:sz w:val="22"/>
          <w:szCs w:val="22"/>
        </w:rPr>
      </w:pPr>
      <w:r w:rsidRPr="00B52BEB">
        <w:rPr>
          <w:rFonts w:asciiTheme="minorHAnsi" w:hAnsiTheme="minorHAnsi" w:cstheme="minorHAnsi"/>
          <w:sz w:val="22"/>
          <w:szCs w:val="22"/>
        </w:rPr>
        <w:t>6.</w:t>
      </w:r>
      <w:r w:rsidR="004F3AAA" w:rsidRPr="00B52BEB">
        <w:rPr>
          <w:rFonts w:asciiTheme="minorHAnsi" w:hAnsiTheme="minorHAnsi" w:cstheme="minorHAnsi"/>
          <w:sz w:val="22"/>
          <w:szCs w:val="22"/>
        </w:rPr>
        <w:tab/>
      </w:r>
      <w:r w:rsidRPr="00B52BEB">
        <w:rPr>
          <w:rFonts w:asciiTheme="minorHAnsi" w:hAnsiTheme="minorHAnsi" w:cstheme="minorHAnsi"/>
          <w:sz w:val="22"/>
          <w:szCs w:val="22"/>
        </w:rPr>
        <w:t>One hundred percent of the bond proceeds must be used by the close of three years after the issue of the QZABs for one or more of the</w:t>
      </w:r>
      <w:r w:rsidR="00CB5E8C" w:rsidRPr="00B52BEB">
        <w:rPr>
          <w:rFonts w:asciiTheme="minorHAnsi" w:hAnsiTheme="minorHAnsi" w:cstheme="minorHAnsi"/>
          <w:sz w:val="22"/>
          <w:szCs w:val="22"/>
        </w:rPr>
        <w:t xml:space="preserve"> following qualified purposes:</w:t>
      </w:r>
    </w:p>
    <w:p w:rsidR="00D51B14" w:rsidRDefault="008252F4">
      <w:pPr>
        <w:pStyle w:val="Default"/>
        <w:numPr>
          <w:ilvl w:val="0"/>
          <w:numId w:val="14"/>
        </w:numPr>
        <w:ind w:left="990" w:hanging="270"/>
        <w:rPr>
          <w:rFonts w:asciiTheme="minorHAnsi" w:hAnsiTheme="minorHAnsi" w:cstheme="minorHAnsi"/>
          <w:sz w:val="22"/>
          <w:szCs w:val="22"/>
        </w:rPr>
      </w:pPr>
      <w:r w:rsidRPr="00B52BEB">
        <w:rPr>
          <w:rFonts w:asciiTheme="minorHAnsi" w:hAnsiTheme="minorHAnsi" w:cstheme="minorHAnsi"/>
          <w:sz w:val="22"/>
          <w:szCs w:val="22"/>
        </w:rPr>
        <w:t>repair</w:t>
      </w:r>
      <w:r w:rsidR="00190980" w:rsidRPr="00B52BEB">
        <w:rPr>
          <w:rFonts w:asciiTheme="minorHAnsi" w:hAnsiTheme="minorHAnsi" w:cstheme="minorHAnsi"/>
          <w:sz w:val="22"/>
          <w:szCs w:val="22"/>
        </w:rPr>
        <w:t>ing</w:t>
      </w:r>
      <w:r w:rsidRPr="00B52BEB">
        <w:rPr>
          <w:rFonts w:asciiTheme="minorHAnsi" w:hAnsiTheme="minorHAnsi" w:cstheme="minorHAnsi"/>
          <w:sz w:val="22"/>
          <w:szCs w:val="22"/>
        </w:rPr>
        <w:t xml:space="preserve"> or rehabilitati</w:t>
      </w:r>
      <w:r w:rsidR="00190980" w:rsidRPr="00B52BEB">
        <w:rPr>
          <w:rFonts w:asciiTheme="minorHAnsi" w:hAnsiTheme="minorHAnsi" w:cstheme="minorHAnsi"/>
          <w:sz w:val="22"/>
          <w:szCs w:val="22"/>
        </w:rPr>
        <w:t>ng</w:t>
      </w:r>
      <w:r w:rsidRPr="00B52BEB">
        <w:rPr>
          <w:rFonts w:asciiTheme="minorHAnsi" w:hAnsiTheme="minorHAnsi" w:cstheme="minorHAnsi"/>
          <w:sz w:val="22"/>
          <w:szCs w:val="22"/>
        </w:rPr>
        <w:t xml:space="preserve"> the public school facility in which the academy is established (but not n</w:t>
      </w:r>
      <w:r w:rsidR="00AB2509">
        <w:rPr>
          <w:rFonts w:asciiTheme="minorHAnsi" w:hAnsiTheme="minorHAnsi" w:cstheme="minorHAnsi"/>
          <w:sz w:val="22"/>
          <w:szCs w:val="22"/>
        </w:rPr>
        <w:t>ew construction or additions)</w:t>
      </w:r>
    </w:p>
    <w:p w:rsidR="00D51B14" w:rsidRDefault="008252F4">
      <w:pPr>
        <w:pStyle w:val="Default"/>
        <w:numPr>
          <w:ilvl w:val="0"/>
          <w:numId w:val="14"/>
        </w:numPr>
        <w:ind w:left="990" w:hanging="270"/>
        <w:rPr>
          <w:rFonts w:asciiTheme="minorHAnsi" w:hAnsiTheme="minorHAnsi" w:cstheme="minorHAnsi"/>
          <w:sz w:val="22"/>
          <w:szCs w:val="22"/>
        </w:rPr>
      </w:pPr>
      <w:r w:rsidRPr="00B52BEB">
        <w:rPr>
          <w:rFonts w:asciiTheme="minorHAnsi" w:hAnsiTheme="minorHAnsi" w:cstheme="minorHAnsi"/>
          <w:sz w:val="22"/>
          <w:szCs w:val="22"/>
        </w:rPr>
        <w:t>providing eq</w:t>
      </w:r>
      <w:r w:rsidR="00AB2509">
        <w:rPr>
          <w:rFonts w:asciiTheme="minorHAnsi" w:hAnsiTheme="minorHAnsi" w:cstheme="minorHAnsi"/>
          <w:sz w:val="22"/>
          <w:szCs w:val="22"/>
        </w:rPr>
        <w:t>uipment for use at the academy</w:t>
      </w:r>
    </w:p>
    <w:p w:rsidR="00D51B14" w:rsidRDefault="008252F4">
      <w:pPr>
        <w:pStyle w:val="Default"/>
        <w:numPr>
          <w:ilvl w:val="0"/>
          <w:numId w:val="14"/>
        </w:numPr>
        <w:ind w:left="990" w:hanging="270"/>
        <w:rPr>
          <w:rFonts w:asciiTheme="minorHAnsi" w:hAnsiTheme="minorHAnsi" w:cstheme="minorHAnsi"/>
          <w:sz w:val="22"/>
          <w:szCs w:val="22"/>
        </w:rPr>
      </w:pPr>
      <w:r w:rsidRPr="00B52BEB">
        <w:rPr>
          <w:rFonts w:asciiTheme="minorHAnsi" w:hAnsiTheme="minorHAnsi" w:cstheme="minorHAnsi"/>
          <w:sz w:val="22"/>
          <w:szCs w:val="22"/>
        </w:rPr>
        <w:t>developing course materials for education to</w:t>
      </w:r>
      <w:r w:rsidR="00AB2509">
        <w:rPr>
          <w:rFonts w:asciiTheme="minorHAnsi" w:hAnsiTheme="minorHAnsi" w:cstheme="minorHAnsi"/>
          <w:sz w:val="22"/>
          <w:szCs w:val="22"/>
        </w:rPr>
        <w:t xml:space="preserve"> be provided at the academy</w:t>
      </w:r>
    </w:p>
    <w:p w:rsidR="00D51B14" w:rsidRDefault="008252F4">
      <w:pPr>
        <w:pStyle w:val="Default"/>
        <w:numPr>
          <w:ilvl w:val="0"/>
          <w:numId w:val="14"/>
        </w:numPr>
        <w:ind w:left="990" w:hanging="270"/>
        <w:rPr>
          <w:rFonts w:asciiTheme="minorHAnsi" w:hAnsiTheme="minorHAnsi" w:cstheme="minorHAnsi"/>
          <w:sz w:val="22"/>
          <w:szCs w:val="22"/>
        </w:rPr>
      </w:pPr>
      <w:r w:rsidRPr="00B52BEB">
        <w:rPr>
          <w:rFonts w:asciiTheme="minorHAnsi" w:hAnsiTheme="minorHAnsi" w:cstheme="minorHAnsi"/>
          <w:sz w:val="22"/>
          <w:szCs w:val="22"/>
        </w:rPr>
        <w:t>training teachers and other school person</w:t>
      </w:r>
      <w:r w:rsidR="00AB2509">
        <w:rPr>
          <w:rFonts w:asciiTheme="minorHAnsi" w:hAnsiTheme="minorHAnsi" w:cstheme="minorHAnsi"/>
          <w:sz w:val="22"/>
          <w:szCs w:val="22"/>
        </w:rPr>
        <w:t>nel in the academy</w:t>
      </w:r>
    </w:p>
    <w:p w:rsidR="00D51B14" w:rsidRDefault="00D51B14">
      <w:pPr>
        <w:pStyle w:val="Default"/>
        <w:rPr>
          <w:rFonts w:asciiTheme="minorHAnsi" w:hAnsiTheme="minorHAnsi" w:cstheme="minorHAnsi"/>
          <w:sz w:val="22"/>
          <w:szCs w:val="22"/>
        </w:rPr>
      </w:pPr>
    </w:p>
    <w:p w:rsidR="00D51B14" w:rsidRDefault="008252F4">
      <w:pPr>
        <w:pStyle w:val="Default"/>
        <w:ind w:left="720"/>
        <w:rPr>
          <w:rFonts w:asciiTheme="minorHAnsi" w:hAnsiTheme="minorHAnsi" w:cstheme="minorHAnsi"/>
          <w:sz w:val="22"/>
          <w:szCs w:val="22"/>
        </w:rPr>
      </w:pPr>
      <w:r w:rsidRPr="00B52BEB">
        <w:rPr>
          <w:rFonts w:asciiTheme="minorHAnsi" w:hAnsiTheme="minorHAnsi" w:cstheme="minorHAnsi"/>
          <w:sz w:val="22"/>
          <w:szCs w:val="22"/>
        </w:rPr>
        <w:t xml:space="preserve">Eligible expenditures also include issuance costs financed by the issue (to the extent that such costs do not exceed 2 percent of </w:t>
      </w:r>
      <w:r w:rsidR="00030272" w:rsidRPr="00B52BEB">
        <w:rPr>
          <w:rFonts w:asciiTheme="minorHAnsi" w:hAnsiTheme="minorHAnsi" w:cstheme="minorHAnsi"/>
          <w:sz w:val="22"/>
          <w:szCs w:val="22"/>
        </w:rPr>
        <w:t>the</w:t>
      </w:r>
      <w:r w:rsidRPr="00B52BEB">
        <w:rPr>
          <w:rFonts w:asciiTheme="minorHAnsi" w:hAnsiTheme="minorHAnsi" w:cstheme="minorHAnsi"/>
          <w:sz w:val="22"/>
          <w:szCs w:val="22"/>
        </w:rPr>
        <w:t xml:space="preserve"> proceeds).</w:t>
      </w:r>
    </w:p>
    <w:p w:rsidR="00D51B14" w:rsidRDefault="00D51B14">
      <w:pPr>
        <w:pStyle w:val="Default"/>
        <w:rPr>
          <w:rFonts w:asciiTheme="minorHAnsi" w:hAnsiTheme="minorHAnsi" w:cstheme="minorHAnsi"/>
          <w:sz w:val="22"/>
          <w:szCs w:val="22"/>
        </w:rPr>
      </w:pPr>
    </w:p>
    <w:p w:rsidR="00D51B14" w:rsidRDefault="008252F4">
      <w:pPr>
        <w:pStyle w:val="Default"/>
        <w:ind w:left="720" w:hanging="396"/>
        <w:rPr>
          <w:rFonts w:asciiTheme="minorHAnsi" w:hAnsiTheme="minorHAnsi" w:cstheme="minorHAnsi"/>
          <w:sz w:val="22"/>
          <w:szCs w:val="22"/>
        </w:rPr>
      </w:pPr>
      <w:r w:rsidRPr="00B52BEB">
        <w:rPr>
          <w:rFonts w:asciiTheme="minorHAnsi" w:hAnsiTheme="minorHAnsi" w:cstheme="minorHAnsi"/>
          <w:sz w:val="22"/>
          <w:szCs w:val="22"/>
        </w:rPr>
        <w:t>7</w:t>
      </w:r>
      <w:r w:rsidR="007A5029" w:rsidRPr="00B52BEB">
        <w:rPr>
          <w:rFonts w:asciiTheme="minorHAnsi" w:hAnsiTheme="minorHAnsi" w:cstheme="minorHAnsi"/>
          <w:sz w:val="22"/>
          <w:szCs w:val="22"/>
        </w:rPr>
        <w:t>.</w:t>
      </w:r>
      <w:r w:rsidR="004F3AAA" w:rsidRPr="00B52BEB">
        <w:rPr>
          <w:rFonts w:asciiTheme="minorHAnsi" w:hAnsiTheme="minorHAnsi" w:cstheme="minorHAnsi"/>
          <w:sz w:val="22"/>
          <w:szCs w:val="22"/>
        </w:rPr>
        <w:tab/>
      </w:r>
      <w:r w:rsidR="007A5029" w:rsidRPr="00B52BEB">
        <w:rPr>
          <w:rFonts w:asciiTheme="minorHAnsi" w:hAnsiTheme="minorHAnsi" w:cstheme="minorHAnsi"/>
          <w:sz w:val="22"/>
          <w:szCs w:val="22"/>
        </w:rPr>
        <w:t>The district or charter</w:t>
      </w:r>
      <w:r w:rsidR="005211E4">
        <w:rPr>
          <w:rFonts w:asciiTheme="minorHAnsi" w:hAnsiTheme="minorHAnsi" w:cstheme="minorHAnsi"/>
          <w:sz w:val="22"/>
          <w:szCs w:val="22"/>
        </w:rPr>
        <w:t xml:space="preserve"> school</w:t>
      </w:r>
      <w:r w:rsidR="007A5029" w:rsidRPr="00B52BEB">
        <w:rPr>
          <w:rFonts w:asciiTheme="minorHAnsi" w:hAnsiTheme="minorHAnsi" w:cstheme="minorHAnsi"/>
          <w:sz w:val="22"/>
          <w:szCs w:val="22"/>
        </w:rPr>
        <w:t xml:space="preserve"> must commit to spend</w:t>
      </w:r>
      <w:r w:rsidR="003D4EFA" w:rsidRPr="00B52BEB">
        <w:rPr>
          <w:rFonts w:asciiTheme="minorHAnsi" w:hAnsiTheme="minorHAnsi" w:cstheme="minorHAnsi"/>
          <w:sz w:val="22"/>
          <w:szCs w:val="22"/>
        </w:rPr>
        <w:t>ing</w:t>
      </w:r>
      <w:r w:rsidR="007A5029" w:rsidRPr="00B52BEB">
        <w:rPr>
          <w:rFonts w:asciiTheme="minorHAnsi" w:hAnsiTheme="minorHAnsi" w:cstheme="minorHAnsi"/>
          <w:sz w:val="22"/>
          <w:szCs w:val="22"/>
        </w:rPr>
        <w:t xml:space="preserve"> at least 10 percent of the proceeds within six months of </w:t>
      </w:r>
      <w:r w:rsidR="00EE2DB9" w:rsidRPr="00B52BEB">
        <w:rPr>
          <w:rFonts w:asciiTheme="minorHAnsi" w:hAnsiTheme="minorHAnsi" w:cstheme="minorHAnsi"/>
          <w:sz w:val="22"/>
          <w:szCs w:val="22"/>
        </w:rPr>
        <w:t>issuing</w:t>
      </w:r>
      <w:r w:rsidR="007A5029" w:rsidRPr="00B52BEB">
        <w:rPr>
          <w:rFonts w:asciiTheme="minorHAnsi" w:hAnsiTheme="minorHAnsi" w:cstheme="minorHAnsi"/>
          <w:sz w:val="22"/>
          <w:szCs w:val="22"/>
        </w:rPr>
        <w:t xml:space="preserve"> the </w:t>
      </w:r>
      <w:r w:rsidR="001C6B28" w:rsidRPr="00B52BEB">
        <w:rPr>
          <w:rFonts w:asciiTheme="minorHAnsi" w:hAnsiTheme="minorHAnsi" w:cstheme="minorHAnsi"/>
          <w:sz w:val="22"/>
          <w:szCs w:val="22"/>
        </w:rPr>
        <w:t>QZAB</w:t>
      </w:r>
      <w:r w:rsidR="007A5029" w:rsidRPr="00B52BEB">
        <w:rPr>
          <w:rFonts w:asciiTheme="minorHAnsi" w:hAnsiTheme="minorHAnsi" w:cstheme="minorHAnsi"/>
          <w:sz w:val="22"/>
          <w:szCs w:val="22"/>
        </w:rPr>
        <w:t>s</w:t>
      </w:r>
      <w:r w:rsidR="00553ECB" w:rsidRPr="00B52BEB">
        <w:rPr>
          <w:rFonts w:asciiTheme="minorHAnsi" w:hAnsiTheme="minorHAnsi" w:cstheme="minorHAnsi"/>
          <w:sz w:val="22"/>
          <w:szCs w:val="22"/>
        </w:rPr>
        <w:t>,</w:t>
      </w:r>
      <w:r w:rsidR="007A5029" w:rsidRPr="00B52BEB">
        <w:rPr>
          <w:rFonts w:asciiTheme="minorHAnsi" w:hAnsiTheme="minorHAnsi" w:cstheme="minorHAnsi"/>
          <w:sz w:val="22"/>
          <w:szCs w:val="22"/>
        </w:rPr>
        <w:t xml:space="preserve"> and to spend</w:t>
      </w:r>
      <w:r w:rsidR="003D4EFA" w:rsidRPr="00B52BEB">
        <w:rPr>
          <w:rFonts w:asciiTheme="minorHAnsi" w:hAnsiTheme="minorHAnsi" w:cstheme="minorHAnsi"/>
          <w:sz w:val="22"/>
          <w:szCs w:val="22"/>
        </w:rPr>
        <w:t>ing</w:t>
      </w:r>
      <w:r w:rsidR="007A5029" w:rsidRPr="00B52BEB">
        <w:rPr>
          <w:rFonts w:asciiTheme="minorHAnsi" w:hAnsiTheme="minorHAnsi" w:cstheme="minorHAnsi"/>
          <w:sz w:val="22"/>
          <w:szCs w:val="22"/>
        </w:rPr>
        <w:t xml:space="preserve"> 100 percent of the proceeds within three years of </w:t>
      </w:r>
      <w:r w:rsidR="00A9043B" w:rsidRPr="00B52BEB">
        <w:rPr>
          <w:rFonts w:asciiTheme="minorHAnsi" w:hAnsiTheme="minorHAnsi" w:cstheme="minorHAnsi"/>
          <w:sz w:val="22"/>
          <w:szCs w:val="22"/>
        </w:rPr>
        <w:t>issuing</w:t>
      </w:r>
      <w:r w:rsidR="007A5029" w:rsidRPr="00B52BEB">
        <w:rPr>
          <w:rFonts w:asciiTheme="minorHAnsi" w:hAnsiTheme="minorHAnsi" w:cstheme="minorHAnsi"/>
          <w:sz w:val="22"/>
          <w:szCs w:val="22"/>
        </w:rPr>
        <w:t xml:space="preserve"> the </w:t>
      </w:r>
      <w:r w:rsidR="001C6B28" w:rsidRPr="00B52BEB">
        <w:rPr>
          <w:rFonts w:asciiTheme="minorHAnsi" w:hAnsiTheme="minorHAnsi" w:cstheme="minorHAnsi"/>
          <w:sz w:val="22"/>
          <w:szCs w:val="22"/>
        </w:rPr>
        <w:t>QZABs.</w:t>
      </w:r>
    </w:p>
    <w:p w:rsidR="00D51B14" w:rsidRDefault="00D51B14">
      <w:pPr>
        <w:pStyle w:val="Default"/>
        <w:rPr>
          <w:rFonts w:asciiTheme="minorHAnsi" w:hAnsiTheme="minorHAnsi" w:cstheme="minorHAnsi"/>
          <w:sz w:val="22"/>
          <w:szCs w:val="22"/>
        </w:rPr>
      </w:pPr>
    </w:p>
    <w:p w:rsidR="00D51B14" w:rsidRDefault="008252F4">
      <w:pPr>
        <w:pStyle w:val="Default"/>
        <w:ind w:left="720" w:hanging="396"/>
        <w:rPr>
          <w:rFonts w:asciiTheme="minorHAnsi" w:hAnsiTheme="minorHAnsi" w:cstheme="minorHAnsi"/>
          <w:sz w:val="22"/>
          <w:szCs w:val="22"/>
        </w:rPr>
      </w:pPr>
      <w:r w:rsidRPr="00B52BEB">
        <w:rPr>
          <w:rFonts w:asciiTheme="minorHAnsi" w:hAnsiTheme="minorHAnsi" w:cstheme="minorHAnsi"/>
          <w:sz w:val="22"/>
          <w:szCs w:val="22"/>
        </w:rPr>
        <w:t>8</w:t>
      </w:r>
      <w:r w:rsidR="007A5029" w:rsidRPr="00B52BEB">
        <w:rPr>
          <w:rFonts w:asciiTheme="minorHAnsi" w:hAnsiTheme="minorHAnsi" w:cstheme="minorHAnsi"/>
          <w:sz w:val="22"/>
          <w:szCs w:val="22"/>
        </w:rPr>
        <w:t>.</w:t>
      </w:r>
      <w:r w:rsidR="004F3AAA" w:rsidRPr="00B52BEB">
        <w:rPr>
          <w:rFonts w:asciiTheme="minorHAnsi" w:hAnsiTheme="minorHAnsi" w:cstheme="minorHAnsi"/>
          <w:sz w:val="22"/>
          <w:szCs w:val="22"/>
        </w:rPr>
        <w:tab/>
      </w:r>
      <w:r w:rsidR="007A5029" w:rsidRPr="00B52BEB">
        <w:rPr>
          <w:rFonts w:asciiTheme="minorHAnsi" w:hAnsiTheme="minorHAnsi" w:cstheme="minorHAnsi"/>
          <w:sz w:val="22"/>
          <w:szCs w:val="22"/>
        </w:rPr>
        <w:t xml:space="preserve">The district or charter </w:t>
      </w:r>
      <w:r w:rsidR="005211E4">
        <w:rPr>
          <w:rFonts w:asciiTheme="minorHAnsi" w:hAnsiTheme="minorHAnsi" w:cstheme="minorHAnsi"/>
          <w:sz w:val="22"/>
          <w:szCs w:val="22"/>
        </w:rPr>
        <w:t xml:space="preserve">school </w:t>
      </w:r>
      <w:r w:rsidR="007A5029" w:rsidRPr="00B52BEB">
        <w:rPr>
          <w:rFonts w:asciiTheme="minorHAnsi" w:hAnsiTheme="minorHAnsi" w:cstheme="minorHAnsi"/>
          <w:sz w:val="22"/>
          <w:szCs w:val="22"/>
        </w:rPr>
        <w:t>must acknowledge intent to comply wi</w:t>
      </w:r>
      <w:r w:rsidR="001C6B28" w:rsidRPr="00B52BEB">
        <w:rPr>
          <w:rFonts w:asciiTheme="minorHAnsi" w:hAnsiTheme="minorHAnsi" w:cstheme="minorHAnsi"/>
          <w:sz w:val="22"/>
          <w:szCs w:val="22"/>
        </w:rPr>
        <w:t>th any arbitrage requirements.</w:t>
      </w:r>
    </w:p>
    <w:p w:rsidR="00D51B14" w:rsidRDefault="00D51B14">
      <w:pPr>
        <w:pStyle w:val="Default"/>
        <w:rPr>
          <w:rFonts w:asciiTheme="minorHAnsi" w:hAnsiTheme="minorHAnsi" w:cstheme="minorHAnsi"/>
          <w:sz w:val="22"/>
          <w:szCs w:val="22"/>
        </w:rPr>
      </w:pPr>
    </w:p>
    <w:p w:rsidR="00D51B14" w:rsidRDefault="008252F4">
      <w:pPr>
        <w:pStyle w:val="Default"/>
        <w:ind w:left="720" w:hanging="396"/>
        <w:rPr>
          <w:rFonts w:asciiTheme="minorHAnsi" w:hAnsiTheme="minorHAnsi" w:cstheme="minorHAnsi"/>
          <w:sz w:val="22"/>
          <w:szCs w:val="22"/>
        </w:rPr>
      </w:pPr>
      <w:r w:rsidRPr="00B52BEB">
        <w:rPr>
          <w:rFonts w:asciiTheme="minorHAnsi" w:hAnsiTheme="minorHAnsi" w:cstheme="minorHAnsi"/>
          <w:sz w:val="22"/>
          <w:szCs w:val="22"/>
        </w:rPr>
        <w:t>9</w:t>
      </w:r>
      <w:r w:rsidR="007A5029" w:rsidRPr="00B52BEB">
        <w:rPr>
          <w:rFonts w:asciiTheme="minorHAnsi" w:hAnsiTheme="minorHAnsi" w:cstheme="minorHAnsi"/>
          <w:sz w:val="22"/>
          <w:szCs w:val="22"/>
        </w:rPr>
        <w:t>.</w:t>
      </w:r>
      <w:r w:rsidR="004F3AAA" w:rsidRPr="00B52BEB">
        <w:rPr>
          <w:rFonts w:asciiTheme="minorHAnsi" w:hAnsiTheme="minorHAnsi" w:cstheme="minorHAnsi"/>
          <w:sz w:val="22"/>
          <w:szCs w:val="22"/>
        </w:rPr>
        <w:tab/>
      </w:r>
      <w:r w:rsidR="007A5029" w:rsidRPr="00B52BEB">
        <w:rPr>
          <w:rFonts w:asciiTheme="minorHAnsi" w:hAnsiTheme="minorHAnsi" w:cstheme="minorHAnsi"/>
          <w:sz w:val="22"/>
          <w:szCs w:val="22"/>
        </w:rPr>
        <w:t xml:space="preserve">The district or charter </w:t>
      </w:r>
      <w:r w:rsidR="005211E4">
        <w:rPr>
          <w:rFonts w:asciiTheme="minorHAnsi" w:hAnsiTheme="minorHAnsi" w:cstheme="minorHAnsi"/>
          <w:sz w:val="22"/>
          <w:szCs w:val="22"/>
        </w:rPr>
        <w:t xml:space="preserve">school </w:t>
      </w:r>
      <w:r w:rsidR="007A5029" w:rsidRPr="00B52BEB">
        <w:rPr>
          <w:rFonts w:asciiTheme="minorHAnsi" w:hAnsiTheme="minorHAnsi" w:cstheme="minorHAnsi"/>
          <w:sz w:val="22"/>
          <w:szCs w:val="22"/>
        </w:rPr>
        <w:t>must acknowledge intent to c</w:t>
      </w:r>
      <w:r w:rsidR="002E50A4" w:rsidRPr="00B52BEB">
        <w:rPr>
          <w:rFonts w:asciiTheme="minorHAnsi" w:hAnsiTheme="minorHAnsi" w:cstheme="minorHAnsi"/>
          <w:sz w:val="22"/>
          <w:szCs w:val="22"/>
        </w:rPr>
        <w:t>omply with the Davis-Bacon Act.</w:t>
      </w:r>
    </w:p>
    <w:p w:rsidR="00D51B14" w:rsidRDefault="00D51B14">
      <w:pPr>
        <w:pStyle w:val="Default"/>
        <w:rPr>
          <w:rFonts w:asciiTheme="minorHAnsi" w:hAnsiTheme="minorHAnsi" w:cstheme="minorHAnsi"/>
          <w:sz w:val="22"/>
          <w:szCs w:val="22"/>
        </w:rPr>
      </w:pPr>
    </w:p>
    <w:p w:rsidR="00D51B14" w:rsidRDefault="008252F4">
      <w:pPr>
        <w:pStyle w:val="Default"/>
        <w:ind w:left="720" w:hanging="396"/>
        <w:rPr>
          <w:rFonts w:asciiTheme="minorHAnsi" w:hAnsiTheme="minorHAnsi" w:cstheme="minorHAnsi"/>
          <w:sz w:val="22"/>
          <w:szCs w:val="22"/>
        </w:rPr>
      </w:pPr>
      <w:r w:rsidRPr="00B52BEB">
        <w:rPr>
          <w:rFonts w:asciiTheme="minorHAnsi" w:hAnsiTheme="minorHAnsi" w:cstheme="minorHAnsi"/>
          <w:sz w:val="22"/>
          <w:szCs w:val="22"/>
        </w:rPr>
        <w:t>10</w:t>
      </w:r>
      <w:r w:rsidR="007A5029" w:rsidRPr="00B52BEB">
        <w:rPr>
          <w:rFonts w:asciiTheme="minorHAnsi" w:hAnsiTheme="minorHAnsi" w:cstheme="minorHAnsi"/>
          <w:sz w:val="22"/>
          <w:szCs w:val="22"/>
        </w:rPr>
        <w:t>.</w:t>
      </w:r>
      <w:r w:rsidR="004F3AAA" w:rsidRPr="00B52BEB">
        <w:rPr>
          <w:rFonts w:asciiTheme="minorHAnsi" w:hAnsiTheme="minorHAnsi" w:cstheme="minorHAnsi"/>
          <w:sz w:val="22"/>
          <w:szCs w:val="22"/>
        </w:rPr>
        <w:tab/>
      </w:r>
      <w:r w:rsidR="007A5029" w:rsidRPr="00B52BEB">
        <w:rPr>
          <w:rFonts w:asciiTheme="minorHAnsi" w:hAnsiTheme="minorHAnsi" w:cstheme="minorHAnsi"/>
          <w:sz w:val="22"/>
          <w:szCs w:val="22"/>
        </w:rPr>
        <w:t>The district or charter</w:t>
      </w:r>
      <w:r w:rsidR="005211E4">
        <w:rPr>
          <w:rFonts w:asciiTheme="minorHAnsi" w:hAnsiTheme="minorHAnsi" w:cstheme="minorHAnsi"/>
          <w:sz w:val="22"/>
          <w:szCs w:val="22"/>
        </w:rPr>
        <w:t xml:space="preserve"> school</w:t>
      </w:r>
      <w:r w:rsidR="007A5029" w:rsidRPr="00B52BEB">
        <w:rPr>
          <w:rFonts w:asciiTheme="minorHAnsi" w:hAnsiTheme="minorHAnsi" w:cstheme="minorHAnsi"/>
          <w:sz w:val="22"/>
          <w:szCs w:val="22"/>
        </w:rPr>
        <w:t xml:space="preserve"> must provide costs and project descriptions for the e</w:t>
      </w:r>
      <w:r w:rsidR="001C6B28" w:rsidRPr="00B52BEB">
        <w:rPr>
          <w:rFonts w:asciiTheme="minorHAnsi" w:hAnsiTheme="minorHAnsi" w:cstheme="minorHAnsi"/>
          <w:sz w:val="22"/>
          <w:szCs w:val="22"/>
        </w:rPr>
        <w:t>xpenditures of the bond funds.</w:t>
      </w:r>
    </w:p>
    <w:p w:rsidR="00D51B14" w:rsidRDefault="00D51B14">
      <w:pPr>
        <w:pStyle w:val="Default"/>
        <w:rPr>
          <w:rFonts w:asciiTheme="minorHAnsi" w:hAnsiTheme="minorHAnsi" w:cstheme="minorHAnsi"/>
          <w:sz w:val="22"/>
          <w:szCs w:val="22"/>
        </w:rPr>
      </w:pPr>
    </w:p>
    <w:p w:rsidR="00D51B14" w:rsidRDefault="00CB5E8C">
      <w:pPr>
        <w:pStyle w:val="Default"/>
        <w:ind w:left="720" w:hanging="396"/>
        <w:rPr>
          <w:rFonts w:asciiTheme="minorHAnsi" w:hAnsiTheme="minorHAnsi" w:cstheme="minorHAnsi"/>
          <w:sz w:val="22"/>
          <w:szCs w:val="22"/>
        </w:rPr>
      </w:pPr>
      <w:r w:rsidRPr="00B52BEB">
        <w:rPr>
          <w:rFonts w:asciiTheme="minorHAnsi" w:hAnsiTheme="minorHAnsi" w:cstheme="minorHAnsi"/>
          <w:sz w:val="22"/>
          <w:szCs w:val="22"/>
        </w:rPr>
        <w:t>11</w:t>
      </w:r>
      <w:r w:rsidR="007A5029" w:rsidRPr="00B52BEB">
        <w:rPr>
          <w:rFonts w:asciiTheme="minorHAnsi" w:hAnsiTheme="minorHAnsi" w:cstheme="minorHAnsi"/>
          <w:sz w:val="22"/>
          <w:szCs w:val="22"/>
        </w:rPr>
        <w:t>.</w:t>
      </w:r>
      <w:r w:rsidR="004F3AAA" w:rsidRPr="00B52BEB">
        <w:rPr>
          <w:rFonts w:asciiTheme="minorHAnsi" w:hAnsiTheme="minorHAnsi" w:cstheme="minorHAnsi"/>
          <w:sz w:val="22"/>
          <w:szCs w:val="22"/>
        </w:rPr>
        <w:tab/>
      </w:r>
      <w:r w:rsidR="00687DF5" w:rsidRPr="00B52BEB">
        <w:rPr>
          <w:rFonts w:asciiTheme="minorHAnsi" w:hAnsiTheme="minorHAnsi" w:cstheme="minorHAnsi"/>
          <w:sz w:val="22"/>
          <w:szCs w:val="22"/>
        </w:rPr>
        <w:t>T</w:t>
      </w:r>
      <w:r w:rsidR="007A5029" w:rsidRPr="00B52BEB">
        <w:rPr>
          <w:rFonts w:asciiTheme="minorHAnsi" w:hAnsiTheme="minorHAnsi" w:cstheme="minorHAnsi"/>
          <w:sz w:val="22"/>
          <w:szCs w:val="22"/>
        </w:rPr>
        <w:t>he superintendent or another authorized distr</w:t>
      </w:r>
      <w:r w:rsidR="001C6B28" w:rsidRPr="00B52BEB">
        <w:rPr>
          <w:rFonts w:asciiTheme="minorHAnsi" w:hAnsiTheme="minorHAnsi" w:cstheme="minorHAnsi"/>
          <w:sz w:val="22"/>
          <w:szCs w:val="22"/>
        </w:rPr>
        <w:t>ict or charter school official</w:t>
      </w:r>
      <w:r w:rsidR="00687DF5" w:rsidRPr="00B52BEB">
        <w:rPr>
          <w:rFonts w:asciiTheme="minorHAnsi" w:hAnsiTheme="minorHAnsi" w:cstheme="minorHAnsi"/>
          <w:sz w:val="22"/>
          <w:szCs w:val="22"/>
        </w:rPr>
        <w:t xml:space="preserve"> must sign the application</w:t>
      </w:r>
      <w:r w:rsidR="001C6B28" w:rsidRPr="00B52BEB">
        <w:rPr>
          <w:rFonts w:asciiTheme="minorHAnsi" w:hAnsiTheme="minorHAnsi" w:cstheme="minorHAnsi"/>
          <w:sz w:val="22"/>
          <w:szCs w:val="22"/>
        </w:rPr>
        <w:t>.</w:t>
      </w:r>
    </w:p>
    <w:p w:rsidR="007A5029" w:rsidRPr="00B52BEB" w:rsidRDefault="007A5029" w:rsidP="005C6720">
      <w:pPr>
        <w:pStyle w:val="Default"/>
        <w:rPr>
          <w:rFonts w:asciiTheme="minorHAnsi" w:hAnsiTheme="minorHAnsi" w:cstheme="minorHAnsi"/>
          <w:b/>
          <w:color w:val="auto"/>
          <w:sz w:val="22"/>
          <w:szCs w:val="22"/>
        </w:rPr>
      </w:pPr>
    </w:p>
    <w:p w:rsidR="00584AE2" w:rsidRPr="00B52BEB" w:rsidRDefault="00687DF5" w:rsidP="005C6720">
      <w:pPr>
        <w:pStyle w:val="Default"/>
        <w:rPr>
          <w:rFonts w:asciiTheme="minorHAnsi" w:hAnsiTheme="minorHAnsi" w:cstheme="minorHAnsi"/>
          <w:color w:val="auto"/>
          <w:sz w:val="22"/>
          <w:szCs w:val="22"/>
        </w:rPr>
      </w:pPr>
      <w:r w:rsidRPr="00B52BEB">
        <w:rPr>
          <w:rFonts w:asciiTheme="minorHAnsi" w:hAnsiTheme="minorHAnsi" w:cstheme="minorHAnsi"/>
          <w:color w:val="auto"/>
          <w:sz w:val="22"/>
          <w:szCs w:val="22"/>
        </w:rPr>
        <w:t>The TEA will consider c</w:t>
      </w:r>
      <w:r w:rsidR="00584AE2" w:rsidRPr="00B52BEB">
        <w:rPr>
          <w:rFonts w:asciiTheme="minorHAnsi" w:hAnsiTheme="minorHAnsi" w:cstheme="minorHAnsi"/>
          <w:color w:val="auto"/>
          <w:sz w:val="22"/>
          <w:szCs w:val="22"/>
        </w:rPr>
        <w:t xml:space="preserve">ompleted applications on a first-come, first-served basis, until the state’s allocation is fully committed. </w:t>
      </w:r>
      <w:r w:rsidR="005C6720" w:rsidRPr="00B52BEB">
        <w:rPr>
          <w:rFonts w:asciiTheme="minorHAnsi" w:hAnsiTheme="minorHAnsi" w:cstheme="minorHAnsi"/>
          <w:color w:val="auto"/>
          <w:sz w:val="22"/>
          <w:szCs w:val="22"/>
        </w:rPr>
        <w:t xml:space="preserve">As of October </w:t>
      </w:r>
      <w:r w:rsidR="00551FDA">
        <w:rPr>
          <w:rFonts w:asciiTheme="minorHAnsi" w:hAnsiTheme="minorHAnsi" w:cstheme="minorHAnsi"/>
          <w:color w:val="auto"/>
          <w:sz w:val="22"/>
          <w:szCs w:val="22"/>
        </w:rPr>
        <w:t>31</w:t>
      </w:r>
      <w:r w:rsidR="005C6720" w:rsidRPr="00B52BEB">
        <w:rPr>
          <w:rFonts w:asciiTheme="minorHAnsi" w:hAnsiTheme="minorHAnsi" w:cstheme="minorHAnsi"/>
          <w:color w:val="auto"/>
          <w:sz w:val="22"/>
          <w:szCs w:val="22"/>
        </w:rPr>
        <w:t xml:space="preserve">, 2013, $845,500 remained from Texas’s 2011 allocation; $20,605,000 remained from Texas’s 2012 allocation; and $36,825,000 remained from Texas’s 2013 allocation. </w:t>
      </w:r>
      <w:r w:rsidR="004278C2" w:rsidRPr="00B52BEB">
        <w:rPr>
          <w:rFonts w:asciiTheme="minorHAnsi" w:hAnsiTheme="minorHAnsi" w:cstheme="minorHAnsi"/>
          <w:color w:val="auto"/>
          <w:sz w:val="22"/>
          <w:szCs w:val="22"/>
        </w:rPr>
        <w:t>We will accept o</w:t>
      </w:r>
      <w:r w:rsidR="00584AE2" w:rsidRPr="00B52BEB">
        <w:rPr>
          <w:rFonts w:asciiTheme="minorHAnsi" w:hAnsiTheme="minorHAnsi" w:cstheme="minorHAnsi"/>
          <w:color w:val="auto"/>
          <w:sz w:val="22"/>
          <w:szCs w:val="22"/>
        </w:rPr>
        <w:t xml:space="preserve">nly the </w:t>
      </w:r>
      <w:r w:rsidR="00584AE2" w:rsidRPr="00E415B6">
        <w:rPr>
          <w:rFonts w:asciiTheme="minorHAnsi" w:hAnsiTheme="minorHAnsi" w:cstheme="minorHAnsi"/>
          <w:i/>
          <w:color w:val="auto"/>
          <w:sz w:val="22"/>
          <w:szCs w:val="22"/>
        </w:rPr>
        <w:t xml:space="preserve">Qualified Zone Academy Bond (QZAB) Program Application for </w:t>
      </w:r>
      <w:r w:rsidR="00AE08DE" w:rsidRPr="00E415B6">
        <w:rPr>
          <w:rFonts w:asciiTheme="minorHAnsi" w:hAnsiTheme="minorHAnsi" w:cstheme="minorHAnsi"/>
          <w:i/>
          <w:color w:val="auto"/>
          <w:sz w:val="22"/>
          <w:szCs w:val="22"/>
        </w:rPr>
        <w:t>Texas</w:t>
      </w:r>
      <w:r w:rsidR="00584AE2" w:rsidRPr="00B52BEB">
        <w:rPr>
          <w:rFonts w:asciiTheme="minorHAnsi" w:hAnsiTheme="minorHAnsi" w:cstheme="minorHAnsi"/>
          <w:color w:val="auto"/>
          <w:sz w:val="22"/>
          <w:szCs w:val="22"/>
        </w:rPr>
        <w:t xml:space="preserve">. </w:t>
      </w:r>
      <w:r w:rsidRPr="00B52BEB">
        <w:rPr>
          <w:rFonts w:asciiTheme="minorHAnsi" w:hAnsiTheme="minorHAnsi" w:cstheme="minorHAnsi"/>
          <w:color w:val="auto"/>
          <w:sz w:val="22"/>
          <w:szCs w:val="22"/>
        </w:rPr>
        <w:t>We will keep a</w:t>
      </w:r>
      <w:r w:rsidR="00584AE2" w:rsidRPr="00B52BEB">
        <w:rPr>
          <w:rFonts w:asciiTheme="minorHAnsi" w:hAnsiTheme="minorHAnsi" w:cstheme="minorHAnsi"/>
          <w:color w:val="auto"/>
          <w:sz w:val="22"/>
          <w:szCs w:val="22"/>
        </w:rPr>
        <w:t xml:space="preserve">pplications in a queue based on the date </w:t>
      </w:r>
      <w:r w:rsidRPr="00B52BEB">
        <w:rPr>
          <w:rFonts w:asciiTheme="minorHAnsi" w:hAnsiTheme="minorHAnsi" w:cstheme="minorHAnsi"/>
          <w:color w:val="auto"/>
          <w:sz w:val="22"/>
          <w:szCs w:val="22"/>
        </w:rPr>
        <w:t xml:space="preserve">we received the </w:t>
      </w:r>
      <w:r w:rsidR="00584AE2" w:rsidRPr="00B52BEB">
        <w:rPr>
          <w:rFonts w:asciiTheme="minorHAnsi" w:hAnsiTheme="minorHAnsi" w:cstheme="minorHAnsi"/>
          <w:color w:val="auto"/>
          <w:sz w:val="22"/>
          <w:szCs w:val="22"/>
        </w:rPr>
        <w:t xml:space="preserve">application and/or </w:t>
      </w:r>
      <w:r w:rsidRPr="00B52BEB">
        <w:rPr>
          <w:rFonts w:asciiTheme="minorHAnsi" w:hAnsiTheme="minorHAnsi" w:cstheme="minorHAnsi"/>
          <w:color w:val="auto"/>
          <w:sz w:val="22"/>
          <w:szCs w:val="22"/>
        </w:rPr>
        <w:t xml:space="preserve">determined that the application </w:t>
      </w:r>
      <w:r w:rsidR="00584AE2" w:rsidRPr="00B52BEB">
        <w:rPr>
          <w:rFonts w:asciiTheme="minorHAnsi" w:hAnsiTheme="minorHAnsi" w:cstheme="minorHAnsi"/>
          <w:color w:val="auto"/>
          <w:sz w:val="22"/>
          <w:szCs w:val="22"/>
        </w:rPr>
        <w:t>was complete, whichever is later.</w:t>
      </w:r>
    </w:p>
    <w:p w:rsidR="00584AE2" w:rsidRPr="00B52BEB" w:rsidRDefault="00584AE2" w:rsidP="005C6720">
      <w:pPr>
        <w:pStyle w:val="Default"/>
        <w:rPr>
          <w:rFonts w:asciiTheme="minorHAnsi" w:hAnsiTheme="minorHAnsi" w:cstheme="minorHAnsi"/>
          <w:color w:val="auto"/>
          <w:sz w:val="22"/>
          <w:szCs w:val="22"/>
        </w:rPr>
      </w:pPr>
    </w:p>
    <w:p w:rsidR="00E415B6" w:rsidRDefault="004278C2" w:rsidP="005C6720">
      <w:pPr>
        <w:pStyle w:val="Default"/>
        <w:rPr>
          <w:rFonts w:asciiTheme="minorHAnsi" w:hAnsiTheme="minorHAnsi" w:cstheme="minorHAnsi"/>
          <w:color w:val="auto"/>
          <w:sz w:val="22"/>
          <w:szCs w:val="22"/>
        </w:rPr>
      </w:pPr>
      <w:r w:rsidRPr="00B52BEB">
        <w:rPr>
          <w:rFonts w:asciiTheme="minorHAnsi" w:hAnsiTheme="minorHAnsi" w:cstheme="minorHAnsi"/>
          <w:color w:val="auto"/>
          <w:sz w:val="22"/>
          <w:szCs w:val="22"/>
        </w:rPr>
        <w:t>We will notify d</w:t>
      </w:r>
      <w:r w:rsidR="007A5029" w:rsidRPr="00B52BEB">
        <w:rPr>
          <w:rFonts w:asciiTheme="minorHAnsi" w:hAnsiTheme="minorHAnsi" w:cstheme="minorHAnsi"/>
          <w:color w:val="auto"/>
          <w:sz w:val="22"/>
          <w:szCs w:val="22"/>
        </w:rPr>
        <w:t>istricts and charter</w:t>
      </w:r>
      <w:r w:rsidR="005211E4">
        <w:rPr>
          <w:rFonts w:asciiTheme="minorHAnsi" w:hAnsiTheme="minorHAnsi" w:cstheme="minorHAnsi"/>
          <w:color w:val="auto"/>
          <w:sz w:val="22"/>
          <w:szCs w:val="22"/>
        </w:rPr>
        <w:t xml:space="preserve"> school</w:t>
      </w:r>
      <w:r w:rsidR="007A5029" w:rsidRPr="00B52BEB">
        <w:rPr>
          <w:rFonts w:asciiTheme="minorHAnsi" w:hAnsiTheme="minorHAnsi" w:cstheme="minorHAnsi"/>
          <w:color w:val="auto"/>
          <w:sz w:val="22"/>
          <w:szCs w:val="22"/>
        </w:rPr>
        <w:t xml:space="preserve">s identified for </w:t>
      </w:r>
      <w:r w:rsidR="00BE6180">
        <w:rPr>
          <w:rFonts w:asciiTheme="minorHAnsi" w:hAnsiTheme="minorHAnsi" w:cstheme="minorHAnsi"/>
          <w:color w:val="auto"/>
          <w:sz w:val="22"/>
          <w:szCs w:val="22"/>
        </w:rPr>
        <w:t>authorizations</w:t>
      </w:r>
      <w:r w:rsidR="00BE6180" w:rsidRPr="00B52BEB">
        <w:rPr>
          <w:rFonts w:asciiTheme="minorHAnsi" w:hAnsiTheme="minorHAnsi" w:cstheme="minorHAnsi"/>
          <w:color w:val="auto"/>
          <w:sz w:val="22"/>
          <w:szCs w:val="22"/>
        </w:rPr>
        <w:t xml:space="preserve"> </w:t>
      </w:r>
      <w:r w:rsidR="007A5029" w:rsidRPr="00B52BEB">
        <w:rPr>
          <w:rFonts w:asciiTheme="minorHAnsi" w:hAnsiTheme="minorHAnsi" w:cstheme="minorHAnsi"/>
          <w:color w:val="auto"/>
          <w:sz w:val="22"/>
          <w:szCs w:val="22"/>
        </w:rPr>
        <w:t xml:space="preserve">of the amount of debt that may be designated as </w:t>
      </w:r>
      <w:r w:rsidR="001C6B28" w:rsidRPr="00B52BEB">
        <w:rPr>
          <w:rFonts w:asciiTheme="minorHAnsi" w:hAnsiTheme="minorHAnsi" w:cstheme="minorHAnsi"/>
          <w:color w:val="auto"/>
          <w:sz w:val="22"/>
          <w:szCs w:val="22"/>
        </w:rPr>
        <w:t>QZAB</w:t>
      </w:r>
      <w:r w:rsidR="005103A2" w:rsidRPr="00B52BEB">
        <w:rPr>
          <w:rFonts w:asciiTheme="minorHAnsi" w:hAnsiTheme="minorHAnsi" w:cstheme="minorHAnsi"/>
          <w:color w:val="auto"/>
          <w:sz w:val="22"/>
          <w:szCs w:val="22"/>
        </w:rPr>
        <w:t>-</w:t>
      </w:r>
      <w:r w:rsidR="007A5029" w:rsidRPr="00B52BEB">
        <w:rPr>
          <w:rFonts w:asciiTheme="minorHAnsi" w:hAnsiTheme="minorHAnsi" w:cstheme="minorHAnsi"/>
          <w:color w:val="auto"/>
          <w:sz w:val="22"/>
          <w:szCs w:val="22"/>
        </w:rPr>
        <w:t xml:space="preserve">eligible. </w:t>
      </w:r>
      <w:r w:rsidR="00D16210" w:rsidRPr="00B52BEB">
        <w:rPr>
          <w:rFonts w:asciiTheme="minorHAnsi" w:hAnsiTheme="minorHAnsi" w:cstheme="minorHAnsi"/>
          <w:color w:val="auto"/>
          <w:sz w:val="22"/>
          <w:szCs w:val="22"/>
        </w:rPr>
        <w:t>O</w:t>
      </w:r>
      <w:r w:rsidR="007A5029" w:rsidRPr="00B52BEB">
        <w:rPr>
          <w:rFonts w:asciiTheme="minorHAnsi" w:hAnsiTheme="minorHAnsi" w:cstheme="minorHAnsi"/>
          <w:color w:val="auto"/>
          <w:sz w:val="22"/>
          <w:szCs w:val="22"/>
        </w:rPr>
        <w:t xml:space="preserve">n receipt of the </w:t>
      </w:r>
      <w:r w:rsidR="001C6B28" w:rsidRPr="00B52BEB">
        <w:rPr>
          <w:rFonts w:asciiTheme="minorHAnsi" w:hAnsiTheme="minorHAnsi" w:cstheme="minorHAnsi"/>
          <w:color w:val="auto"/>
          <w:sz w:val="22"/>
          <w:szCs w:val="22"/>
        </w:rPr>
        <w:t>QZAB</w:t>
      </w:r>
      <w:r w:rsidR="007A5029" w:rsidRPr="00B52BEB">
        <w:rPr>
          <w:rFonts w:asciiTheme="minorHAnsi" w:hAnsiTheme="minorHAnsi" w:cstheme="minorHAnsi"/>
          <w:color w:val="auto"/>
          <w:sz w:val="22"/>
          <w:szCs w:val="22"/>
        </w:rPr>
        <w:t xml:space="preserve"> </w:t>
      </w:r>
      <w:r w:rsidR="003D4EFA" w:rsidRPr="00B52BEB">
        <w:rPr>
          <w:rFonts w:asciiTheme="minorHAnsi" w:hAnsiTheme="minorHAnsi" w:cstheme="minorHAnsi"/>
          <w:color w:val="auto"/>
          <w:sz w:val="22"/>
          <w:szCs w:val="22"/>
        </w:rPr>
        <w:t>authorization</w:t>
      </w:r>
      <w:r w:rsidR="007A5029" w:rsidRPr="00B52BEB">
        <w:rPr>
          <w:rFonts w:asciiTheme="minorHAnsi" w:hAnsiTheme="minorHAnsi" w:cstheme="minorHAnsi"/>
          <w:color w:val="auto"/>
          <w:sz w:val="22"/>
          <w:szCs w:val="22"/>
        </w:rPr>
        <w:t>, the district</w:t>
      </w:r>
      <w:r w:rsidR="00AD1A42">
        <w:rPr>
          <w:rFonts w:asciiTheme="minorHAnsi" w:hAnsiTheme="minorHAnsi" w:cstheme="minorHAnsi"/>
          <w:color w:val="auto"/>
          <w:sz w:val="22"/>
          <w:szCs w:val="22"/>
        </w:rPr>
        <w:t>s</w:t>
      </w:r>
      <w:r w:rsidR="007A5029" w:rsidRPr="00B52BEB">
        <w:rPr>
          <w:rFonts w:asciiTheme="minorHAnsi" w:hAnsiTheme="minorHAnsi" w:cstheme="minorHAnsi"/>
          <w:color w:val="auto"/>
          <w:sz w:val="22"/>
          <w:szCs w:val="22"/>
        </w:rPr>
        <w:t xml:space="preserve"> or the charter</w:t>
      </w:r>
      <w:r w:rsidR="005211E4">
        <w:rPr>
          <w:rFonts w:asciiTheme="minorHAnsi" w:hAnsiTheme="minorHAnsi" w:cstheme="minorHAnsi"/>
          <w:color w:val="auto"/>
          <w:sz w:val="22"/>
          <w:szCs w:val="22"/>
        </w:rPr>
        <w:t xml:space="preserve"> school</w:t>
      </w:r>
      <w:r w:rsidR="00AD1A42">
        <w:rPr>
          <w:rFonts w:asciiTheme="minorHAnsi" w:hAnsiTheme="minorHAnsi" w:cstheme="minorHAnsi"/>
          <w:color w:val="auto"/>
          <w:sz w:val="22"/>
          <w:szCs w:val="22"/>
        </w:rPr>
        <w:t>s</w:t>
      </w:r>
      <w:r w:rsidR="007A5029" w:rsidRPr="00B52BEB">
        <w:rPr>
          <w:rFonts w:asciiTheme="minorHAnsi" w:hAnsiTheme="minorHAnsi" w:cstheme="minorHAnsi"/>
          <w:color w:val="auto"/>
          <w:sz w:val="22"/>
          <w:szCs w:val="22"/>
        </w:rPr>
        <w:t xml:space="preserve"> will have one year to issue the </w:t>
      </w:r>
      <w:r w:rsidR="001C6B28" w:rsidRPr="00B52BEB">
        <w:rPr>
          <w:rFonts w:asciiTheme="minorHAnsi" w:hAnsiTheme="minorHAnsi" w:cstheme="minorHAnsi"/>
          <w:color w:val="auto"/>
          <w:sz w:val="22"/>
          <w:szCs w:val="22"/>
        </w:rPr>
        <w:t>QZAB</w:t>
      </w:r>
      <w:r w:rsidR="007A5029" w:rsidRPr="00B52BEB">
        <w:rPr>
          <w:rFonts w:asciiTheme="minorHAnsi" w:hAnsiTheme="minorHAnsi" w:cstheme="minorHAnsi"/>
          <w:color w:val="auto"/>
          <w:sz w:val="22"/>
          <w:szCs w:val="22"/>
        </w:rPr>
        <w:t xml:space="preserve">s. If </w:t>
      </w:r>
      <w:r w:rsidR="00AD1A42">
        <w:rPr>
          <w:rFonts w:asciiTheme="minorHAnsi" w:hAnsiTheme="minorHAnsi" w:cstheme="minorHAnsi"/>
          <w:color w:val="auto"/>
          <w:sz w:val="22"/>
          <w:szCs w:val="22"/>
        </w:rPr>
        <w:t>they do</w:t>
      </w:r>
      <w:r w:rsidRPr="00B52BEB">
        <w:rPr>
          <w:rFonts w:asciiTheme="minorHAnsi" w:hAnsiTheme="minorHAnsi" w:cstheme="minorHAnsi"/>
          <w:color w:val="auto"/>
          <w:sz w:val="22"/>
          <w:szCs w:val="22"/>
        </w:rPr>
        <w:t xml:space="preserve"> not issue the</w:t>
      </w:r>
      <w:r w:rsidR="007A5029" w:rsidRPr="00B52BEB">
        <w:rPr>
          <w:rFonts w:asciiTheme="minorHAnsi" w:hAnsiTheme="minorHAnsi" w:cstheme="minorHAnsi"/>
          <w:color w:val="auto"/>
          <w:sz w:val="22"/>
          <w:szCs w:val="22"/>
        </w:rPr>
        <w:t xml:space="preserve"> </w:t>
      </w:r>
      <w:r w:rsidR="001C6B28" w:rsidRPr="00B52BEB">
        <w:rPr>
          <w:rFonts w:asciiTheme="minorHAnsi" w:hAnsiTheme="minorHAnsi" w:cstheme="minorHAnsi"/>
          <w:color w:val="auto"/>
          <w:sz w:val="22"/>
          <w:szCs w:val="22"/>
        </w:rPr>
        <w:t>QZAB</w:t>
      </w:r>
      <w:r w:rsidR="007A5029" w:rsidRPr="00B52BEB">
        <w:rPr>
          <w:rFonts w:asciiTheme="minorHAnsi" w:hAnsiTheme="minorHAnsi" w:cstheme="minorHAnsi"/>
          <w:color w:val="auto"/>
          <w:sz w:val="22"/>
          <w:szCs w:val="22"/>
        </w:rPr>
        <w:t xml:space="preserve">s within the one-year period, the </w:t>
      </w:r>
      <w:r w:rsidR="001C6B28" w:rsidRPr="00B52BEB">
        <w:rPr>
          <w:rFonts w:asciiTheme="minorHAnsi" w:hAnsiTheme="minorHAnsi" w:cstheme="minorHAnsi"/>
          <w:color w:val="auto"/>
          <w:sz w:val="22"/>
          <w:szCs w:val="22"/>
        </w:rPr>
        <w:t>QZAB</w:t>
      </w:r>
      <w:r w:rsidR="007A5029" w:rsidRPr="00B52BEB">
        <w:rPr>
          <w:rFonts w:asciiTheme="minorHAnsi" w:hAnsiTheme="minorHAnsi" w:cstheme="minorHAnsi"/>
          <w:color w:val="auto"/>
          <w:sz w:val="22"/>
          <w:szCs w:val="22"/>
        </w:rPr>
        <w:t xml:space="preserve"> designation will lapse.</w:t>
      </w:r>
      <w:r w:rsidR="00584AE2" w:rsidRPr="00B52BEB">
        <w:rPr>
          <w:rFonts w:asciiTheme="minorHAnsi" w:hAnsiTheme="minorHAnsi" w:cstheme="minorHAnsi"/>
          <w:color w:val="auto"/>
          <w:sz w:val="22"/>
          <w:szCs w:val="22"/>
        </w:rPr>
        <w:t xml:space="preserve"> </w:t>
      </w:r>
      <w:r w:rsidR="00AE08DE" w:rsidRPr="00B52BEB">
        <w:rPr>
          <w:rFonts w:asciiTheme="minorHAnsi" w:hAnsiTheme="minorHAnsi" w:cstheme="minorHAnsi"/>
          <w:color w:val="auto"/>
          <w:sz w:val="22"/>
          <w:szCs w:val="22"/>
        </w:rPr>
        <w:t>T</w:t>
      </w:r>
      <w:r w:rsidR="00584AE2" w:rsidRPr="00B52BEB">
        <w:rPr>
          <w:rFonts w:asciiTheme="minorHAnsi" w:hAnsiTheme="minorHAnsi" w:cstheme="minorHAnsi"/>
          <w:color w:val="auto"/>
          <w:sz w:val="22"/>
          <w:szCs w:val="22"/>
        </w:rPr>
        <w:t xml:space="preserve">he </w:t>
      </w:r>
      <w:r w:rsidR="00E415B6">
        <w:rPr>
          <w:rFonts w:asciiTheme="minorHAnsi" w:hAnsiTheme="minorHAnsi" w:cstheme="minorHAnsi"/>
          <w:color w:val="auto"/>
          <w:sz w:val="22"/>
          <w:szCs w:val="22"/>
        </w:rPr>
        <w:t xml:space="preserve">following </w:t>
      </w:r>
      <w:r w:rsidR="00584AE2" w:rsidRPr="00B52BEB">
        <w:rPr>
          <w:rFonts w:asciiTheme="minorHAnsi" w:hAnsiTheme="minorHAnsi" w:cstheme="minorHAnsi"/>
          <w:color w:val="auto"/>
          <w:sz w:val="22"/>
          <w:szCs w:val="22"/>
        </w:rPr>
        <w:t>federal deadline</w:t>
      </w:r>
      <w:r w:rsidR="00E415B6">
        <w:rPr>
          <w:rFonts w:asciiTheme="minorHAnsi" w:hAnsiTheme="minorHAnsi" w:cstheme="minorHAnsi"/>
          <w:color w:val="auto"/>
          <w:sz w:val="22"/>
          <w:szCs w:val="22"/>
        </w:rPr>
        <w:t>s apply for the following allocations:</w:t>
      </w:r>
    </w:p>
    <w:p w:rsidR="00E415B6" w:rsidRPr="00AD1A42" w:rsidRDefault="00584AE2" w:rsidP="00AD1A42">
      <w:pPr>
        <w:pStyle w:val="Default"/>
        <w:numPr>
          <w:ilvl w:val="0"/>
          <w:numId w:val="17"/>
        </w:numPr>
        <w:rPr>
          <w:rFonts w:asciiTheme="minorHAnsi" w:hAnsiTheme="minorHAnsi" w:cstheme="minorHAnsi"/>
          <w:color w:val="auto"/>
          <w:sz w:val="22"/>
          <w:szCs w:val="22"/>
        </w:rPr>
      </w:pPr>
      <w:r w:rsidRPr="00AD1A42">
        <w:rPr>
          <w:rFonts w:asciiTheme="minorHAnsi" w:hAnsiTheme="minorHAnsi" w:cstheme="minorHAnsi"/>
          <w:color w:val="auto"/>
          <w:sz w:val="22"/>
          <w:szCs w:val="22"/>
        </w:rPr>
        <w:t>for the 2011 allocation</w:t>
      </w:r>
      <w:r w:rsidR="00E415B6" w:rsidRPr="00AD1A42">
        <w:rPr>
          <w:rFonts w:asciiTheme="minorHAnsi" w:hAnsiTheme="minorHAnsi" w:cstheme="minorHAnsi"/>
          <w:color w:val="auto"/>
          <w:sz w:val="22"/>
          <w:szCs w:val="22"/>
        </w:rPr>
        <w:t>, December 31, 2013</w:t>
      </w:r>
    </w:p>
    <w:p w:rsidR="00E415B6" w:rsidRPr="00AD1A42" w:rsidRDefault="00AE08DE" w:rsidP="00AD1A42">
      <w:pPr>
        <w:pStyle w:val="Default"/>
        <w:numPr>
          <w:ilvl w:val="0"/>
          <w:numId w:val="17"/>
        </w:numPr>
        <w:rPr>
          <w:rFonts w:asciiTheme="minorHAnsi" w:hAnsiTheme="minorHAnsi" w:cstheme="minorHAnsi"/>
          <w:color w:val="auto"/>
          <w:sz w:val="22"/>
          <w:szCs w:val="22"/>
        </w:rPr>
      </w:pPr>
      <w:r w:rsidRPr="00AD1A42">
        <w:rPr>
          <w:rFonts w:asciiTheme="minorHAnsi" w:hAnsiTheme="minorHAnsi" w:cstheme="minorHAnsi"/>
          <w:color w:val="auto"/>
          <w:sz w:val="22"/>
          <w:szCs w:val="22"/>
        </w:rPr>
        <w:t>for the 2012 allocation</w:t>
      </w:r>
      <w:r w:rsidR="00E415B6" w:rsidRPr="00AD1A42">
        <w:rPr>
          <w:rFonts w:asciiTheme="minorHAnsi" w:hAnsiTheme="minorHAnsi" w:cstheme="minorHAnsi"/>
          <w:color w:val="auto"/>
          <w:sz w:val="22"/>
          <w:szCs w:val="22"/>
        </w:rPr>
        <w:t>,</w:t>
      </w:r>
      <w:r w:rsidRPr="00AD1A42">
        <w:rPr>
          <w:rFonts w:asciiTheme="minorHAnsi" w:hAnsiTheme="minorHAnsi" w:cstheme="minorHAnsi"/>
          <w:color w:val="auto"/>
          <w:sz w:val="22"/>
          <w:szCs w:val="22"/>
        </w:rPr>
        <w:t xml:space="preserve"> December 31, 2014</w:t>
      </w:r>
    </w:p>
    <w:p w:rsidR="007A5029" w:rsidRPr="00AD1A42" w:rsidRDefault="00AE08DE" w:rsidP="00AD1A42">
      <w:pPr>
        <w:pStyle w:val="Default"/>
        <w:numPr>
          <w:ilvl w:val="0"/>
          <w:numId w:val="17"/>
        </w:numPr>
        <w:rPr>
          <w:rFonts w:asciiTheme="minorHAnsi" w:hAnsiTheme="minorHAnsi" w:cstheme="minorHAnsi"/>
          <w:color w:val="auto"/>
          <w:sz w:val="22"/>
          <w:szCs w:val="22"/>
        </w:rPr>
      </w:pPr>
      <w:r w:rsidRPr="00AD1A42">
        <w:rPr>
          <w:rFonts w:asciiTheme="minorHAnsi" w:hAnsiTheme="minorHAnsi" w:cstheme="minorHAnsi"/>
          <w:color w:val="auto"/>
          <w:sz w:val="22"/>
          <w:szCs w:val="22"/>
        </w:rPr>
        <w:t>for the 2013 allocation</w:t>
      </w:r>
      <w:r w:rsidR="00E415B6" w:rsidRPr="00AD1A42">
        <w:rPr>
          <w:rFonts w:asciiTheme="minorHAnsi" w:hAnsiTheme="minorHAnsi" w:cstheme="minorHAnsi"/>
          <w:color w:val="auto"/>
          <w:sz w:val="22"/>
          <w:szCs w:val="22"/>
        </w:rPr>
        <w:t>,</w:t>
      </w:r>
      <w:r w:rsidRPr="00AD1A42">
        <w:rPr>
          <w:rFonts w:asciiTheme="minorHAnsi" w:hAnsiTheme="minorHAnsi" w:cstheme="minorHAnsi"/>
          <w:color w:val="auto"/>
          <w:sz w:val="22"/>
          <w:szCs w:val="22"/>
        </w:rPr>
        <w:t xml:space="preserve"> December 31, 2015</w:t>
      </w:r>
    </w:p>
    <w:p w:rsidR="00584AE2" w:rsidRPr="00B52BEB" w:rsidRDefault="00584AE2" w:rsidP="005C6720">
      <w:pPr>
        <w:pStyle w:val="Default"/>
        <w:rPr>
          <w:rFonts w:asciiTheme="minorHAnsi" w:hAnsiTheme="minorHAnsi" w:cstheme="minorHAnsi"/>
          <w:color w:val="auto"/>
          <w:sz w:val="22"/>
          <w:szCs w:val="22"/>
        </w:rPr>
      </w:pPr>
    </w:p>
    <w:p w:rsidR="00FF25C7" w:rsidRDefault="00FF25C7">
      <w:pPr>
        <w:spacing w:after="200" w:line="276" w:lineRule="auto"/>
        <w:rPr>
          <w:b/>
          <w:bCs/>
          <w:color w:val="405C8C"/>
          <w:sz w:val="36"/>
          <w:szCs w:val="36"/>
        </w:rPr>
      </w:pPr>
      <w:r>
        <w:br w:type="page"/>
      </w:r>
    </w:p>
    <w:p w:rsidR="005C6720" w:rsidRPr="00B52BEB" w:rsidRDefault="00D05828" w:rsidP="0083339A">
      <w:pPr>
        <w:pStyle w:val="Heading2"/>
      </w:pPr>
      <w:r w:rsidRPr="00D05828">
        <w:lastRenderedPageBreak/>
        <w:t>Statutory Authorizations for the QZAB Program</w:t>
      </w:r>
    </w:p>
    <w:p w:rsidR="00D16210" w:rsidRPr="00B52BEB" w:rsidRDefault="004D4292" w:rsidP="00AB2509">
      <w:pPr>
        <w:pStyle w:val="Default"/>
        <w:keepNext/>
        <w:rPr>
          <w:rFonts w:asciiTheme="minorHAnsi" w:hAnsiTheme="minorHAnsi" w:cstheme="minorHAnsi"/>
          <w:color w:val="auto"/>
          <w:sz w:val="22"/>
          <w:szCs w:val="22"/>
        </w:rPr>
      </w:pPr>
      <w:r w:rsidRPr="00B52BEB">
        <w:rPr>
          <w:rFonts w:asciiTheme="minorHAnsi" w:hAnsiTheme="minorHAnsi" w:cstheme="minorHAnsi"/>
          <w:color w:val="auto"/>
          <w:sz w:val="22"/>
          <w:szCs w:val="22"/>
        </w:rPr>
        <w:t>For districts</w:t>
      </w:r>
      <w:r w:rsidR="005C6720" w:rsidRPr="00B52BEB">
        <w:rPr>
          <w:rFonts w:asciiTheme="minorHAnsi" w:hAnsiTheme="minorHAnsi" w:cstheme="minorHAnsi"/>
          <w:color w:val="auto"/>
          <w:sz w:val="22"/>
          <w:szCs w:val="22"/>
        </w:rPr>
        <w:t>,</w:t>
      </w:r>
      <w:r w:rsidR="00D16210" w:rsidRPr="00B52BEB">
        <w:rPr>
          <w:rFonts w:asciiTheme="minorHAnsi" w:hAnsiTheme="minorHAnsi" w:cstheme="minorHAnsi"/>
          <w:color w:val="auto"/>
          <w:sz w:val="22"/>
          <w:szCs w:val="22"/>
        </w:rPr>
        <w:t xml:space="preserve"> </w:t>
      </w:r>
      <w:r w:rsidR="005C6720" w:rsidRPr="00B52BEB">
        <w:rPr>
          <w:rFonts w:asciiTheme="minorHAnsi" w:hAnsiTheme="minorHAnsi" w:cstheme="minorHAnsi"/>
          <w:color w:val="auto"/>
          <w:sz w:val="22"/>
          <w:szCs w:val="22"/>
        </w:rPr>
        <w:t>the following statutory authorizations apply:</w:t>
      </w:r>
    </w:p>
    <w:p w:rsidR="00D51B14" w:rsidRDefault="004D4292">
      <w:pPr>
        <w:pStyle w:val="Default"/>
        <w:ind w:left="720" w:hanging="396"/>
        <w:rPr>
          <w:rFonts w:asciiTheme="minorHAnsi" w:hAnsiTheme="minorHAnsi" w:cstheme="minorHAnsi"/>
          <w:color w:val="auto"/>
          <w:sz w:val="22"/>
          <w:szCs w:val="22"/>
        </w:rPr>
      </w:pPr>
      <w:r w:rsidRPr="00B52BEB">
        <w:rPr>
          <w:rFonts w:asciiTheme="minorHAnsi" w:hAnsiTheme="minorHAnsi" w:cstheme="minorHAnsi"/>
          <w:color w:val="auto"/>
          <w:sz w:val="22"/>
          <w:szCs w:val="22"/>
        </w:rPr>
        <w:t>1</w:t>
      </w:r>
      <w:r w:rsidR="00D16210" w:rsidRPr="00B52BEB">
        <w:rPr>
          <w:rFonts w:asciiTheme="minorHAnsi" w:hAnsiTheme="minorHAnsi" w:cstheme="minorHAnsi"/>
          <w:color w:val="auto"/>
          <w:sz w:val="22"/>
          <w:szCs w:val="22"/>
        </w:rPr>
        <w:t>.</w:t>
      </w:r>
      <w:r w:rsidR="004F3AAA" w:rsidRPr="00B52BEB">
        <w:rPr>
          <w:rFonts w:asciiTheme="minorHAnsi" w:hAnsiTheme="minorHAnsi" w:cstheme="minorHAnsi"/>
          <w:color w:val="auto"/>
          <w:sz w:val="22"/>
          <w:szCs w:val="22"/>
        </w:rPr>
        <w:tab/>
      </w:r>
      <w:r w:rsidR="00AB2509">
        <w:rPr>
          <w:rFonts w:asciiTheme="minorHAnsi" w:hAnsiTheme="minorHAnsi" w:cstheme="minorHAnsi"/>
          <w:color w:val="auto"/>
          <w:sz w:val="22"/>
          <w:szCs w:val="22"/>
        </w:rPr>
        <w:t>A</w:t>
      </w:r>
      <w:r w:rsidRPr="00B52BEB">
        <w:rPr>
          <w:rFonts w:asciiTheme="minorHAnsi" w:hAnsiTheme="minorHAnsi" w:cstheme="minorHAnsi"/>
          <w:color w:val="auto"/>
          <w:sz w:val="22"/>
          <w:szCs w:val="22"/>
        </w:rPr>
        <w:t xml:space="preserve"> bond must be authorized and issued under the authority of the Texas Education Code, </w:t>
      </w:r>
      <w:r w:rsidR="004F3AAA" w:rsidRPr="00B52BEB">
        <w:rPr>
          <w:rFonts w:asciiTheme="minorHAnsi" w:hAnsiTheme="minorHAnsi" w:cstheme="minorHAnsi"/>
          <w:color w:val="auto"/>
          <w:sz w:val="22"/>
          <w:szCs w:val="22"/>
        </w:rPr>
        <w:br/>
      </w:r>
      <w:r w:rsidRPr="00B52BEB">
        <w:rPr>
          <w:rFonts w:asciiTheme="minorHAnsi" w:hAnsiTheme="minorHAnsi" w:cstheme="minorHAnsi"/>
          <w:color w:val="auto"/>
          <w:sz w:val="22"/>
          <w:szCs w:val="22"/>
        </w:rPr>
        <w:t xml:space="preserve">Chapter 45, </w:t>
      </w:r>
      <w:r w:rsidR="00AB2509">
        <w:rPr>
          <w:rFonts w:asciiTheme="minorHAnsi" w:hAnsiTheme="minorHAnsi" w:cstheme="minorHAnsi"/>
          <w:color w:val="auto"/>
          <w:sz w:val="22"/>
          <w:szCs w:val="22"/>
        </w:rPr>
        <w:t>Subchapter A.</w:t>
      </w:r>
    </w:p>
    <w:p w:rsidR="00D51B14" w:rsidRDefault="004D4292">
      <w:pPr>
        <w:pStyle w:val="Default"/>
        <w:ind w:left="720" w:hanging="396"/>
        <w:rPr>
          <w:rFonts w:asciiTheme="minorHAnsi" w:hAnsiTheme="minorHAnsi" w:cstheme="minorHAnsi"/>
          <w:color w:val="auto"/>
          <w:sz w:val="22"/>
          <w:szCs w:val="22"/>
        </w:rPr>
      </w:pPr>
      <w:r w:rsidRPr="00B52BEB">
        <w:rPr>
          <w:rFonts w:asciiTheme="minorHAnsi" w:hAnsiTheme="minorHAnsi" w:cstheme="minorHAnsi"/>
          <w:color w:val="auto"/>
          <w:sz w:val="22"/>
          <w:szCs w:val="22"/>
        </w:rPr>
        <w:t>2</w:t>
      </w:r>
      <w:r w:rsidR="00D16210" w:rsidRPr="00B52BEB">
        <w:rPr>
          <w:rFonts w:asciiTheme="minorHAnsi" w:hAnsiTheme="minorHAnsi" w:cstheme="minorHAnsi"/>
          <w:color w:val="auto"/>
          <w:sz w:val="22"/>
          <w:szCs w:val="22"/>
        </w:rPr>
        <w:t>.</w:t>
      </w:r>
      <w:r w:rsidR="004F3AAA" w:rsidRPr="00B52BEB">
        <w:rPr>
          <w:rFonts w:asciiTheme="minorHAnsi" w:hAnsiTheme="minorHAnsi" w:cstheme="minorHAnsi"/>
          <w:color w:val="auto"/>
          <w:sz w:val="22"/>
          <w:szCs w:val="22"/>
        </w:rPr>
        <w:tab/>
      </w:r>
      <w:r w:rsidR="00AB2509">
        <w:rPr>
          <w:rFonts w:asciiTheme="minorHAnsi" w:hAnsiTheme="minorHAnsi" w:cstheme="minorHAnsi"/>
          <w:color w:val="auto"/>
          <w:sz w:val="22"/>
          <w:szCs w:val="22"/>
        </w:rPr>
        <w:t>L</w:t>
      </w:r>
      <w:r w:rsidRPr="00B52BEB">
        <w:rPr>
          <w:rFonts w:asciiTheme="minorHAnsi" w:hAnsiTheme="minorHAnsi" w:cstheme="minorHAnsi"/>
          <w:color w:val="auto"/>
          <w:sz w:val="22"/>
          <w:szCs w:val="22"/>
        </w:rPr>
        <w:t>ease purchases must be qualified under</w:t>
      </w:r>
      <w:r w:rsidR="00D16210" w:rsidRPr="00B52BEB">
        <w:rPr>
          <w:rFonts w:asciiTheme="minorHAnsi" w:hAnsiTheme="minorHAnsi" w:cstheme="minorHAnsi"/>
          <w:color w:val="auto"/>
          <w:sz w:val="22"/>
          <w:szCs w:val="22"/>
        </w:rPr>
        <w:t xml:space="preserve"> the Texas</w:t>
      </w:r>
      <w:r w:rsidRPr="00B52BEB">
        <w:rPr>
          <w:rFonts w:asciiTheme="minorHAnsi" w:hAnsiTheme="minorHAnsi" w:cstheme="minorHAnsi"/>
          <w:color w:val="auto"/>
          <w:sz w:val="22"/>
          <w:szCs w:val="22"/>
        </w:rPr>
        <w:t xml:space="preserve"> Local Governm</w:t>
      </w:r>
      <w:r w:rsidR="00AB2509">
        <w:rPr>
          <w:rFonts w:asciiTheme="minorHAnsi" w:hAnsiTheme="minorHAnsi" w:cstheme="minorHAnsi"/>
          <w:color w:val="auto"/>
          <w:sz w:val="22"/>
          <w:szCs w:val="22"/>
        </w:rPr>
        <w:t>ent Code, §271.004 or §271.005.</w:t>
      </w:r>
    </w:p>
    <w:p w:rsidR="00D51B14" w:rsidRDefault="004D4292">
      <w:pPr>
        <w:pStyle w:val="Default"/>
        <w:ind w:left="720" w:hanging="396"/>
        <w:rPr>
          <w:rFonts w:asciiTheme="minorHAnsi" w:hAnsiTheme="minorHAnsi" w:cstheme="minorHAnsi"/>
          <w:color w:val="auto"/>
          <w:sz w:val="22"/>
          <w:szCs w:val="22"/>
        </w:rPr>
      </w:pPr>
      <w:r w:rsidRPr="00B52BEB">
        <w:rPr>
          <w:rFonts w:asciiTheme="minorHAnsi" w:hAnsiTheme="minorHAnsi" w:cstheme="minorHAnsi"/>
          <w:color w:val="auto"/>
          <w:sz w:val="22"/>
          <w:szCs w:val="22"/>
        </w:rPr>
        <w:t>3</w:t>
      </w:r>
      <w:r w:rsidR="00D16210" w:rsidRPr="00B52BEB">
        <w:rPr>
          <w:rFonts w:asciiTheme="minorHAnsi" w:hAnsiTheme="minorHAnsi" w:cstheme="minorHAnsi"/>
          <w:color w:val="auto"/>
          <w:sz w:val="22"/>
          <w:szCs w:val="22"/>
        </w:rPr>
        <w:t>.</w:t>
      </w:r>
      <w:r w:rsidR="004F3AAA" w:rsidRPr="00B52BEB">
        <w:rPr>
          <w:rFonts w:asciiTheme="minorHAnsi" w:hAnsiTheme="minorHAnsi" w:cstheme="minorHAnsi"/>
          <w:color w:val="auto"/>
          <w:sz w:val="22"/>
          <w:szCs w:val="22"/>
        </w:rPr>
        <w:tab/>
      </w:r>
      <w:r w:rsidR="00AB2509">
        <w:rPr>
          <w:rFonts w:asciiTheme="minorHAnsi" w:hAnsiTheme="minorHAnsi" w:cstheme="minorHAnsi"/>
          <w:color w:val="auto"/>
          <w:sz w:val="22"/>
          <w:szCs w:val="22"/>
        </w:rPr>
        <w:t>A</w:t>
      </w:r>
      <w:r w:rsidRPr="00B52BEB">
        <w:rPr>
          <w:rFonts w:asciiTheme="minorHAnsi" w:hAnsiTheme="minorHAnsi" w:cstheme="minorHAnsi"/>
          <w:color w:val="auto"/>
          <w:sz w:val="22"/>
          <w:szCs w:val="22"/>
        </w:rPr>
        <w:t xml:space="preserve"> time warrant must meet the requirements of the Tex</w:t>
      </w:r>
      <w:r w:rsidR="00AB2509">
        <w:rPr>
          <w:rFonts w:asciiTheme="minorHAnsi" w:hAnsiTheme="minorHAnsi" w:cstheme="minorHAnsi"/>
          <w:color w:val="auto"/>
          <w:sz w:val="22"/>
          <w:szCs w:val="22"/>
        </w:rPr>
        <w:t>as Education Code, §45.103.</w:t>
      </w:r>
    </w:p>
    <w:p w:rsidR="00D51B14" w:rsidRDefault="004D4292">
      <w:pPr>
        <w:pStyle w:val="Default"/>
        <w:ind w:left="720" w:hanging="396"/>
        <w:rPr>
          <w:rFonts w:asciiTheme="minorHAnsi" w:hAnsiTheme="minorHAnsi" w:cstheme="minorHAnsi"/>
          <w:color w:val="auto"/>
          <w:sz w:val="22"/>
          <w:szCs w:val="22"/>
        </w:rPr>
      </w:pPr>
      <w:r w:rsidRPr="00B52BEB">
        <w:rPr>
          <w:rFonts w:asciiTheme="minorHAnsi" w:hAnsiTheme="minorHAnsi" w:cstheme="minorHAnsi"/>
          <w:color w:val="auto"/>
          <w:sz w:val="22"/>
          <w:szCs w:val="22"/>
        </w:rPr>
        <w:t>4</w:t>
      </w:r>
      <w:r w:rsidR="00D16210" w:rsidRPr="00B52BEB">
        <w:rPr>
          <w:rFonts w:asciiTheme="minorHAnsi" w:hAnsiTheme="minorHAnsi" w:cstheme="minorHAnsi"/>
          <w:color w:val="auto"/>
          <w:sz w:val="22"/>
          <w:szCs w:val="22"/>
        </w:rPr>
        <w:t>.</w:t>
      </w:r>
      <w:r w:rsidR="004F3AAA" w:rsidRPr="00B52BEB">
        <w:rPr>
          <w:rFonts w:asciiTheme="minorHAnsi" w:hAnsiTheme="minorHAnsi" w:cstheme="minorHAnsi"/>
          <w:color w:val="auto"/>
          <w:sz w:val="22"/>
          <w:szCs w:val="22"/>
        </w:rPr>
        <w:tab/>
      </w:r>
      <w:r w:rsidR="00AB2509">
        <w:rPr>
          <w:rFonts w:asciiTheme="minorHAnsi" w:hAnsiTheme="minorHAnsi" w:cstheme="minorHAnsi"/>
          <w:color w:val="auto"/>
          <w:sz w:val="22"/>
          <w:szCs w:val="22"/>
        </w:rPr>
        <w:t>A</w:t>
      </w:r>
      <w:r w:rsidRPr="00B52BEB">
        <w:rPr>
          <w:rFonts w:asciiTheme="minorHAnsi" w:hAnsiTheme="minorHAnsi" w:cstheme="minorHAnsi"/>
          <w:color w:val="auto"/>
          <w:sz w:val="22"/>
          <w:szCs w:val="22"/>
        </w:rPr>
        <w:t xml:space="preserve"> maintenance tax note must meet the requirements of the Texas Education Code, §45.108. </w:t>
      </w:r>
    </w:p>
    <w:p w:rsidR="00D16210" w:rsidRPr="00B52BEB" w:rsidRDefault="00D16210" w:rsidP="00E415B6">
      <w:pPr>
        <w:pStyle w:val="Default"/>
        <w:rPr>
          <w:rFonts w:asciiTheme="minorHAnsi" w:hAnsiTheme="minorHAnsi" w:cstheme="minorHAnsi"/>
          <w:color w:val="auto"/>
          <w:sz w:val="22"/>
          <w:szCs w:val="22"/>
        </w:rPr>
      </w:pPr>
    </w:p>
    <w:p w:rsidR="004D4292" w:rsidRPr="00B52BEB" w:rsidRDefault="004D4292" w:rsidP="005C6720">
      <w:pPr>
        <w:pStyle w:val="Default"/>
        <w:rPr>
          <w:rFonts w:asciiTheme="minorHAnsi" w:hAnsiTheme="minorHAnsi" w:cstheme="minorHAnsi"/>
          <w:color w:val="auto"/>
          <w:sz w:val="22"/>
          <w:szCs w:val="22"/>
        </w:rPr>
      </w:pPr>
      <w:r w:rsidRPr="00B52BEB">
        <w:rPr>
          <w:rFonts w:asciiTheme="minorHAnsi" w:hAnsiTheme="minorHAnsi" w:cstheme="minorHAnsi"/>
          <w:color w:val="auto"/>
          <w:sz w:val="22"/>
          <w:szCs w:val="22"/>
        </w:rPr>
        <w:t>For charter</w:t>
      </w:r>
      <w:r w:rsidR="005211E4">
        <w:rPr>
          <w:rFonts w:asciiTheme="minorHAnsi" w:hAnsiTheme="minorHAnsi" w:cstheme="minorHAnsi"/>
          <w:color w:val="auto"/>
          <w:sz w:val="22"/>
          <w:szCs w:val="22"/>
        </w:rPr>
        <w:t xml:space="preserve"> school</w:t>
      </w:r>
      <w:r w:rsidRPr="00B52BEB">
        <w:rPr>
          <w:rFonts w:asciiTheme="minorHAnsi" w:hAnsiTheme="minorHAnsi" w:cstheme="minorHAnsi"/>
          <w:color w:val="auto"/>
          <w:sz w:val="22"/>
          <w:szCs w:val="22"/>
        </w:rPr>
        <w:t xml:space="preserve">s, a revenue bond must be authorized and issued under the authority of the Texas Education Code, Chapter 53, </w:t>
      </w:r>
      <w:proofErr w:type="gramStart"/>
      <w:r w:rsidRPr="00B52BEB">
        <w:rPr>
          <w:rFonts w:asciiTheme="minorHAnsi" w:hAnsiTheme="minorHAnsi" w:cstheme="minorHAnsi"/>
          <w:color w:val="auto"/>
          <w:sz w:val="22"/>
          <w:szCs w:val="22"/>
        </w:rPr>
        <w:t>Subchapter</w:t>
      </w:r>
      <w:proofErr w:type="gramEnd"/>
      <w:r w:rsidRPr="00B52BEB">
        <w:rPr>
          <w:rFonts w:asciiTheme="minorHAnsi" w:hAnsiTheme="minorHAnsi" w:cstheme="minorHAnsi"/>
          <w:color w:val="auto"/>
          <w:sz w:val="22"/>
          <w:szCs w:val="22"/>
        </w:rPr>
        <w:t xml:space="preserve"> C.</w:t>
      </w:r>
    </w:p>
    <w:p w:rsidR="005C6720" w:rsidRPr="00B52BEB" w:rsidRDefault="005C6720" w:rsidP="005C6720">
      <w:pPr>
        <w:pStyle w:val="Default"/>
        <w:rPr>
          <w:rFonts w:asciiTheme="minorHAnsi" w:hAnsiTheme="minorHAnsi" w:cstheme="minorHAnsi"/>
          <w:color w:val="auto"/>
          <w:sz w:val="22"/>
          <w:szCs w:val="22"/>
        </w:rPr>
      </w:pPr>
    </w:p>
    <w:p w:rsidR="004278C2" w:rsidRPr="00B52BEB" w:rsidRDefault="004D4292" w:rsidP="005C6720">
      <w:pPr>
        <w:pStyle w:val="Default"/>
        <w:rPr>
          <w:rFonts w:asciiTheme="minorHAnsi" w:hAnsiTheme="minorHAnsi" w:cstheme="minorHAnsi"/>
          <w:bCs/>
          <w:color w:val="auto"/>
          <w:sz w:val="22"/>
          <w:szCs w:val="22"/>
        </w:rPr>
      </w:pPr>
      <w:r w:rsidRPr="00B52BEB">
        <w:rPr>
          <w:rFonts w:asciiTheme="minorHAnsi" w:hAnsiTheme="minorHAnsi" w:cstheme="minorHAnsi"/>
          <w:color w:val="auto"/>
          <w:sz w:val="22"/>
          <w:szCs w:val="22"/>
        </w:rPr>
        <w:t>The statutory authorizations for t</w:t>
      </w:r>
      <w:r w:rsidR="006F3DFD" w:rsidRPr="00B52BEB">
        <w:rPr>
          <w:rFonts w:asciiTheme="minorHAnsi" w:hAnsiTheme="minorHAnsi" w:cstheme="minorHAnsi"/>
          <w:color w:val="auto"/>
          <w:sz w:val="22"/>
          <w:szCs w:val="22"/>
        </w:rPr>
        <w:t>he QZAB program can be found in</w:t>
      </w:r>
      <w:r w:rsidRPr="00B52BEB">
        <w:rPr>
          <w:rFonts w:asciiTheme="minorHAnsi" w:hAnsiTheme="minorHAnsi" w:cstheme="minorHAnsi"/>
          <w:color w:val="auto"/>
          <w:sz w:val="22"/>
          <w:szCs w:val="22"/>
        </w:rPr>
        <w:t xml:space="preserve"> </w:t>
      </w:r>
      <w:r w:rsidR="00D11E45" w:rsidRPr="00B52BEB">
        <w:rPr>
          <w:rFonts w:asciiTheme="minorHAnsi" w:hAnsiTheme="minorHAnsi" w:cstheme="minorHAnsi"/>
          <w:color w:val="auto"/>
          <w:sz w:val="22"/>
          <w:szCs w:val="22"/>
        </w:rPr>
        <w:t>Internal Revenue Code, §54E</w:t>
      </w:r>
      <w:r w:rsidR="00A743F9" w:rsidRPr="00B52BEB">
        <w:rPr>
          <w:rFonts w:asciiTheme="minorHAnsi" w:hAnsiTheme="minorHAnsi" w:cstheme="minorHAnsi"/>
          <w:color w:val="auto"/>
          <w:sz w:val="22"/>
          <w:szCs w:val="22"/>
        </w:rPr>
        <w:t>:</w:t>
      </w:r>
      <w:r w:rsidR="00D11E45" w:rsidRPr="00B52BEB">
        <w:rPr>
          <w:rFonts w:asciiTheme="minorHAnsi" w:hAnsiTheme="minorHAnsi" w:cstheme="minorHAnsi"/>
          <w:color w:val="auto"/>
          <w:sz w:val="22"/>
          <w:szCs w:val="22"/>
        </w:rPr>
        <w:t xml:space="preserve"> </w:t>
      </w:r>
    </w:p>
    <w:p w:rsidR="00D51B14" w:rsidRDefault="004278C2">
      <w:pPr>
        <w:pStyle w:val="Default"/>
        <w:numPr>
          <w:ilvl w:val="0"/>
          <w:numId w:val="17"/>
        </w:numPr>
        <w:rPr>
          <w:rFonts w:asciiTheme="minorHAnsi" w:hAnsiTheme="minorHAnsi" w:cstheme="minorHAnsi"/>
          <w:color w:val="auto"/>
          <w:sz w:val="22"/>
          <w:szCs w:val="22"/>
        </w:rPr>
      </w:pPr>
      <w:r w:rsidRPr="00B52BEB">
        <w:rPr>
          <w:rFonts w:asciiTheme="minorHAnsi" w:hAnsiTheme="minorHAnsi" w:cstheme="minorHAnsi"/>
          <w:color w:val="auto"/>
          <w:sz w:val="22"/>
          <w:szCs w:val="22"/>
        </w:rPr>
        <w:t xml:space="preserve">as added by </w:t>
      </w:r>
      <w:r w:rsidRPr="00B52BEB">
        <w:rPr>
          <w:rFonts w:asciiTheme="minorHAnsi" w:hAnsiTheme="minorHAnsi" w:cstheme="minorHAnsi"/>
          <w:bCs/>
          <w:color w:val="auto"/>
          <w:sz w:val="22"/>
          <w:szCs w:val="22"/>
        </w:rPr>
        <w:t>the</w:t>
      </w:r>
      <w:r w:rsidRPr="00B52BEB">
        <w:rPr>
          <w:rFonts w:asciiTheme="minorHAnsi" w:hAnsiTheme="minorHAnsi" w:cstheme="minorHAnsi"/>
          <w:color w:val="auto"/>
          <w:sz w:val="22"/>
          <w:szCs w:val="22"/>
        </w:rPr>
        <w:t xml:space="preserve"> </w:t>
      </w:r>
      <w:r w:rsidR="00D11E45" w:rsidRPr="00B52BEB">
        <w:rPr>
          <w:rFonts w:asciiTheme="minorHAnsi" w:hAnsiTheme="minorHAnsi" w:cstheme="minorHAnsi"/>
          <w:color w:val="auto"/>
          <w:sz w:val="22"/>
          <w:szCs w:val="22"/>
        </w:rPr>
        <w:t>Tax Extenders and Alternative Minimum Tax Relief Act of 2008 (Public Law 110-343)</w:t>
      </w:r>
      <w:r w:rsidRPr="00B52BEB">
        <w:rPr>
          <w:rFonts w:asciiTheme="minorHAnsi" w:hAnsiTheme="minorHAnsi" w:cstheme="minorHAnsi"/>
          <w:color w:val="auto"/>
          <w:sz w:val="22"/>
          <w:szCs w:val="22"/>
        </w:rPr>
        <w:t>,</w:t>
      </w:r>
      <w:r w:rsidR="00D11E45" w:rsidRPr="00B52BEB">
        <w:rPr>
          <w:rFonts w:asciiTheme="minorHAnsi" w:hAnsiTheme="minorHAnsi" w:cstheme="minorHAnsi"/>
          <w:color w:val="auto"/>
          <w:sz w:val="22"/>
          <w:szCs w:val="22"/>
        </w:rPr>
        <w:t xml:space="preserve"> and </w:t>
      </w:r>
    </w:p>
    <w:p w:rsidR="00D51B14" w:rsidRDefault="00D11E45">
      <w:pPr>
        <w:pStyle w:val="Default"/>
        <w:numPr>
          <w:ilvl w:val="0"/>
          <w:numId w:val="17"/>
        </w:numPr>
        <w:rPr>
          <w:rFonts w:asciiTheme="minorHAnsi" w:hAnsiTheme="minorHAnsi" w:cstheme="minorHAnsi"/>
          <w:color w:val="auto"/>
          <w:sz w:val="22"/>
          <w:szCs w:val="22"/>
        </w:rPr>
      </w:pPr>
      <w:r w:rsidRPr="00B52BEB">
        <w:rPr>
          <w:rFonts w:asciiTheme="minorHAnsi" w:hAnsiTheme="minorHAnsi" w:cstheme="minorHAnsi"/>
          <w:color w:val="auto"/>
          <w:sz w:val="22"/>
          <w:szCs w:val="22"/>
        </w:rPr>
        <w:t>as amended by the American Recovery and Reinvestment Act (ARRA) of 2009 (Public Law 111-5)</w:t>
      </w:r>
      <w:r w:rsidR="004D4292" w:rsidRPr="00B52BEB">
        <w:rPr>
          <w:rFonts w:asciiTheme="minorHAnsi" w:hAnsiTheme="minorHAnsi" w:cstheme="minorHAnsi"/>
          <w:color w:val="auto"/>
          <w:sz w:val="22"/>
          <w:szCs w:val="22"/>
        </w:rPr>
        <w:t xml:space="preserve">. </w:t>
      </w:r>
    </w:p>
    <w:p w:rsidR="004278C2" w:rsidRPr="00B52BEB" w:rsidRDefault="004278C2" w:rsidP="005C6720">
      <w:pPr>
        <w:pStyle w:val="Default"/>
        <w:rPr>
          <w:rFonts w:asciiTheme="minorHAnsi" w:hAnsiTheme="minorHAnsi" w:cstheme="minorHAnsi"/>
          <w:color w:val="auto"/>
          <w:sz w:val="22"/>
          <w:szCs w:val="22"/>
        </w:rPr>
      </w:pPr>
    </w:p>
    <w:p w:rsidR="004278C2" w:rsidRPr="00B52BEB" w:rsidRDefault="00AB2509" w:rsidP="005C6720">
      <w:pPr>
        <w:pStyle w:val="Default"/>
        <w:rPr>
          <w:rFonts w:asciiTheme="minorHAnsi" w:hAnsiTheme="minorHAnsi" w:cstheme="minorHAnsi"/>
          <w:color w:val="auto"/>
          <w:sz w:val="22"/>
          <w:szCs w:val="22"/>
        </w:rPr>
      </w:pPr>
      <w:r>
        <w:rPr>
          <w:rFonts w:asciiTheme="minorHAnsi" w:hAnsiTheme="minorHAnsi" w:cstheme="minorHAnsi"/>
          <w:color w:val="auto"/>
          <w:sz w:val="22"/>
          <w:szCs w:val="22"/>
        </w:rPr>
        <w:t>The following documents provide additional information</w:t>
      </w:r>
      <w:r w:rsidR="005103A2" w:rsidRPr="00B52BEB">
        <w:rPr>
          <w:rFonts w:asciiTheme="minorHAnsi" w:hAnsiTheme="minorHAnsi" w:cstheme="minorHAnsi"/>
          <w:color w:val="auto"/>
          <w:sz w:val="22"/>
          <w:szCs w:val="22"/>
        </w:rPr>
        <w:t>:</w:t>
      </w:r>
      <w:r w:rsidR="004D4292" w:rsidRPr="00B52BEB">
        <w:rPr>
          <w:rFonts w:asciiTheme="minorHAnsi" w:hAnsiTheme="minorHAnsi" w:cstheme="minorHAnsi"/>
          <w:color w:val="auto"/>
          <w:sz w:val="22"/>
          <w:szCs w:val="22"/>
        </w:rPr>
        <w:t xml:space="preserve"> </w:t>
      </w:r>
    </w:p>
    <w:p w:rsidR="00D51B14" w:rsidRDefault="004D4292">
      <w:pPr>
        <w:pStyle w:val="Default"/>
        <w:numPr>
          <w:ilvl w:val="0"/>
          <w:numId w:val="18"/>
        </w:numPr>
        <w:rPr>
          <w:rFonts w:asciiTheme="minorHAnsi" w:hAnsiTheme="minorHAnsi" w:cstheme="minorHAnsi"/>
          <w:sz w:val="22"/>
          <w:szCs w:val="22"/>
        </w:rPr>
      </w:pPr>
      <w:r w:rsidRPr="00B52BEB">
        <w:rPr>
          <w:rFonts w:asciiTheme="minorHAnsi" w:hAnsiTheme="minorHAnsi" w:cstheme="minorHAnsi"/>
          <w:color w:val="auto"/>
          <w:sz w:val="22"/>
          <w:szCs w:val="22"/>
        </w:rPr>
        <w:t>Internal Revenue Notice No. 2009-3</w:t>
      </w:r>
      <w:r w:rsidRPr="00B52BEB">
        <w:rPr>
          <w:rFonts w:asciiTheme="minorHAnsi" w:hAnsiTheme="minorHAnsi" w:cstheme="minorHAnsi"/>
          <w:sz w:val="22"/>
          <w:szCs w:val="22"/>
        </w:rPr>
        <w:t>0 (</w:t>
      </w:r>
      <w:hyperlink r:id="rId6" w:history="1">
        <w:r w:rsidRPr="00B52BEB">
          <w:rPr>
            <w:rFonts w:asciiTheme="minorHAnsi" w:hAnsiTheme="minorHAnsi" w:cstheme="minorHAnsi"/>
            <w:color w:val="0000FF"/>
            <w:sz w:val="22"/>
            <w:szCs w:val="22"/>
          </w:rPr>
          <w:t>http://www.irs.gov/pub/irs-drop/n-09-30.pdf</w:t>
        </w:r>
      </w:hyperlink>
      <w:r w:rsidR="00AB2509">
        <w:rPr>
          <w:rFonts w:asciiTheme="minorHAnsi" w:hAnsiTheme="minorHAnsi" w:cstheme="minorHAnsi"/>
          <w:sz w:val="22"/>
          <w:szCs w:val="22"/>
        </w:rPr>
        <w:t>)</w:t>
      </w:r>
    </w:p>
    <w:p w:rsidR="00D51B14" w:rsidRDefault="004D4292">
      <w:pPr>
        <w:pStyle w:val="Default"/>
        <w:numPr>
          <w:ilvl w:val="0"/>
          <w:numId w:val="17"/>
        </w:numPr>
        <w:rPr>
          <w:rFonts w:asciiTheme="minorHAnsi" w:hAnsiTheme="minorHAnsi" w:cstheme="minorHAnsi"/>
          <w:sz w:val="22"/>
          <w:szCs w:val="22"/>
        </w:rPr>
      </w:pPr>
      <w:r w:rsidRPr="00B52BEB">
        <w:rPr>
          <w:rFonts w:asciiTheme="minorHAnsi" w:hAnsiTheme="minorHAnsi" w:cstheme="minorHAnsi"/>
          <w:color w:val="auto"/>
          <w:sz w:val="22"/>
          <w:szCs w:val="22"/>
        </w:rPr>
        <w:t>Internal Revenue Notice No. 2010-22</w:t>
      </w:r>
      <w:r w:rsidRPr="00B52BEB">
        <w:rPr>
          <w:rFonts w:asciiTheme="minorHAnsi" w:hAnsiTheme="minorHAnsi" w:cstheme="minorHAnsi"/>
          <w:sz w:val="22"/>
          <w:szCs w:val="22"/>
        </w:rPr>
        <w:t xml:space="preserve"> (</w:t>
      </w:r>
      <w:hyperlink r:id="rId7" w:history="1">
        <w:r w:rsidRPr="00B52BEB">
          <w:rPr>
            <w:rFonts w:asciiTheme="minorHAnsi" w:hAnsiTheme="minorHAnsi" w:cstheme="minorHAnsi"/>
            <w:color w:val="0000FF"/>
            <w:sz w:val="22"/>
            <w:szCs w:val="22"/>
          </w:rPr>
          <w:t>http://www.irs.ustreas.gov/pub/irs-drop/n-10-22.pdf</w:t>
        </w:r>
      </w:hyperlink>
      <w:r w:rsidRPr="00B52BEB">
        <w:rPr>
          <w:rFonts w:asciiTheme="minorHAnsi" w:hAnsiTheme="minorHAnsi" w:cstheme="minorHAnsi"/>
          <w:sz w:val="22"/>
          <w:szCs w:val="22"/>
        </w:rPr>
        <w:t>)</w:t>
      </w:r>
    </w:p>
    <w:p w:rsidR="00D51B14" w:rsidRDefault="00AB63DB">
      <w:pPr>
        <w:pStyle w:val="Default"/>
        <w:numPr>
          <w:ilvl w:val="0"/>
          <w:numId w:val="18"/>
        </w:numPr>
        <w:rPr>
          <w:rFonts w:asciiTheme="minorHAnsi" w:hAnsiTheme="minorHAnsi" w:cstheme="minorHAnsi"/>
          <w:sz w:val="22"/>
          <w:szCs w:val="22"/>
        </w:rPr>
      </w:pPr>
      <w:r w:rsidRPr="00B52BEB">
        <w:rPr>
          <w:rFonts w:asciiTheme="minorHAnsi" w:hAnsiTheme="minorHAnsi" w:cstheme="minorHAnsi"/>
          <w:color w:val="auto"/>
          <w:sz w:val="22"/>
          <w:szCs w:val="22"/>
        </w:rPr>
        <w:t>Internal Revenue Bulletin No. 2011</w:t>
      </w:r>
      <w:r w:rsidRPr="00B52BEB">
        <w:rPr>
          <w:rFonts w:asciiTheme="minorHAnsi" w:hAnsiTheme="minorHAnsi" w:cstheme="minorHAnsi"/>
          <w:sz w:val="22"/>
          <w:szCs w:val="22"/>
        </w:rPr>
        <w:t>-6 (</w:t>
      </w:r>
      <w:hyperlink r:id="rId8" w:history="1">
        <w:r w:rsidRPr="00B52BEB">
          <w:rPr>
            <w:rStyle w:val="Hyperlink"/>
            <w:rFonts w:asciiTheme="minorHAnsi" w:hAnsiTheme="minorHAnsi" w:cstheme="minorHAnsi"/>
            <w:sz w:val="22"/>
            <w:szCs w:val="22"/>
            <w:u w:val="none"/>
          </w:rPr>
          <w:t>http://www.irs.gov/irb/2011-06_IRB/ar12.html</w:t>
        </w:r>
      </w:hyperlink>
      <w:r w:rsidRPr="00B52BEB">
        <w:rPr>
          <w:rFonts w:asciiTheme="minorHAnsi" w:hAnsiTheme="minorHAnsi" w:cstheme="minorHAnsi"/>
          <w:sz w:val="22"/>
          <w:szCs w:val="22"/>
        </w:rPr>
        <w:t>)</w:t>
      </w:r>
    </w:p>
    <w:p w:rsidR="00D51B14" w:rsidRDefault="00AE08DE">
      <w:pPr>
        <w:pStyle w:val="Default"/>
        <w:numPr>
          <w:ilvl w:val="0"/>
          <w:numId w:val="18"/>
        </w:numPr>
        <w:rPr>
          <w:rFonts w:asciiTheme="minorHAnsi" w:hAnsiTheme="minorHAnsi" w:cstheme="minorHAnsi"/>
          <w:sz w:val="22"/>
          <w:szCs w:val="22"/>
        </w:rPr>
      </w:pPr>
      <w:r w:rsidRPr="00B52BEB">
        <w:rPr>
          <w:rFonts w:asciiTheme="minorHAnsi" w:hAnsiTheme="minorHAnsi" w:cstheme="minorHAnsi"/>
          <w:color w:val="auto"/>
          <w:sz w:val="22"/>
          <w:szCs w:val="22"/>
        </w:rPr>
        <w:t>Internal Revenue Bulletin No.2013-</w:t>
      </w:r>
      <w:r w:rsidRPr="00B52BEB">
        <w:rPr>
          <w:rFonts w:asciiTheme="minorHAnsi" w:hAnsiTheme="minorHAnsi" w:cstheme="minorHAnsi"/>
          <w:sz w:val="22"/>
          <w:szCs w:val="22"/>
        </w:rPr>
        <w:t>3 (</w:t>
      </w:r>
      <w:hyperlink r:id="rId9" w:history="1">
        <w:r w:rsidR="00D05828" w:rsidRPr="00D05828">
          <w:rPr>
            <w:rStyle w:val="Hyperlink"/>
            <w:rFonts w:asciiTheme="minorHAnsi" w:hAnsiTheme="minorHAnsi" w:cstheme="minorHAnsi"/>
            <w:sz w:val="22"/>
            <w:szCs w:val="22"/>
            <w:u w:val="none"/>
          </w:rPr>
          <w:t>http://www.irs.gov/irb/2013-07_IRB/ar07.html</w:t>
        </w:r>
      </w:hyperlink>
      <w:r w:rsidRPr="00B52BEB">
        <w:rPr>
          <w:rFonts w:asciiTheme="minorHAnsi" w:hAnsiTheme="minorHAnsi" w:cstheme="minorHAnsi"/>
          <w:sz w:val="22"/>
          <w:szCs w:val="22"/>
        </w:rPr>
        <w:t>)</w:t>
      </w:r>
    </w:p>
    <w:p w:rsidR="00FF25C7" w:rsidRDefault="00FF25C7" w:rsidP="00FF25C7">
      <w:pPr>
        <w:pStyle w:val="Default"/>
        <w:rPr>
          <w:rFonts w:asciiTheme="minorHAnsi" w:hAnsiTheme="minorHAnsi" w:cstheme="minorHAnsi"/>
          <w:sz w:val="22"/>
          <w:szCs w:val="22"/>
        </w:rPr>
      </w:pPr>
    </w:p>
    <w:p w:rsidR="005C6720" w:rsidRPr="0083339A" w:rsidRDefault="00D05828" w:rsidP="0083339A">
      <w:pPr>
        <w:pStyle w:val="Heading2"/>
      </w:pPr>
      <w:r w:rsidRPr="00D05828">
        <w:t>The Need for Legal Counsel</w:t>
      </w:r>
    </w:p>
    <w:p w:rsidR="005C6720" w:rsidRPr="0083339A" w:rsidRDefault="005C6720" w:rsidP="005C6720">
      <w:pPr>
        <w:pStyle w:val="Default"/>
        <w:rPr>
          <w:rFonts w:asciiTheme="minorHAnsi" w:hAnsiTheme="minorHAnsi" w:cstheme="minorHAnsi"/>
          <w:sz w:val="22"/>
          <w:szCs w:val="22"/>
        </w:rPr>
      </w:pPr>
      <w:r w:rsidRPr="0083339A">
        <w:rPr>
          <w:rFonts w:asciiTheme="minorHAnsi" w:hAnsiTheme="minorHAnsi" w:cstheme="minorHAnsi"/>
          <w:sz w:val="22"/>
          <w:szCs w:val="22"/>
        </w:rPr>
        <w:t>The information provided in this document is a summary of the main requirements that districts and charter</w:t>
      </w:r>
      <w:r w:rsidR="005211E4">
        <w:rPr>
          <w:rFonts w:asciiTheme="minorHAnsi" w:hAnsiTheme="minorHAnsi" w:cstheme="minorHAnsi"/>
          <w:sz w:val="22"/>
          <w:szCs w:val="22"/>
        </w:rPr>
        <w:t xml:space="preserve"> school</w:t>
      </w:r>
      <w:r w:rsidRPr="0083339A">
        <w:rPr>
          <w:rFonts w:asciiTheme="minorHAnsi" w:hAnsiTheme="minorHAnsi" w:cstheme="minorHAnsi"/>
          <w:sz w:val="22"/>
          <w:szCs w:val="22"/>
        </w:rPr>
        <w:t>s must meet to be eligible for the QZAB program. Because of the complexity and specific eligibility requirements of the program, no district, charter</w:t>
      </w:r>
      <w:r w:rsidR="005211E4">
        <w:rPr>
          <w:rFonts w:asciiTheme="minorHAnsi" w:hAnsiTheme="minorHAnsi" w:cstheme="minorHAnsi"/>
          <w:sz w:val="22"/>
          <w:szCs w:val="22"/>
        </w:rPr>
        <w:t xml:space="preserve"> school</w:t>
      </w:r>
      <w:r w:rsidRPr="0083339A">
        <w:rPr>
          <w:rFonts w:asciiTheme="minorHAnsi" w:hAnsiTheme="minorHAnsi" w:cstheme="minorHAnsi"/>
          <w:sz w:val="22"/>
          <w:szCs w:val="22"/>
        </w:rPr>
        <w:t>, or lending institution should participate in this program without seeking legal advice from bond counsel.</w:t>
      </w:r>
    </w:p>
    <w:p w:rsidR="005C6720" w:rsidRPr="004D4292" w:rsidRDefault="005C6720" w:rsidP="005C6720">
      <w:pPr>
        <w:pStyle w:val="Default"/>
        <w:rPr>
          <w:sz w:val="20"/>
          <w:szCs w:val="20"/>
        </w:rPr>
      </w:pPr>
    </w:p>
    <w:sectPr w:rsidR="005C6720" w:rsidRPr="004D4292" w:rsidSect="00A9043B">
      <w:pgSz w:w="12240" w:h="16340"/>
      <w:pgMar w:top="1584"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F308AFE"/>
    <w:multiLevelType w:val="hybridMultilevel"/>
    <w:tmpl w:val="56FF978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C784B47D"/>
    <w:multiLevelType w:val="hybridMultilevel"/>
    <w:tmpl w:val="50A00508"/>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E2383427"/>
    <w:multiLevelType w:val="hybridMultilevel"/>
    <w:tmpl w:val="3B56DCD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F504DEA5"/>
    <w:multiLevelType w:val="hybridMultilevel"/>
    <w:tmpl w:val="5925492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FB0A20A7"/>
    <w:multiLevelType w:val="hybridMultilevel"/>
    <w:tmpl w:val="2738B0A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FFFFFF83"/>
    <w:multiLevelType w:val="singleLevel"/>
    <w:tmpl w:val="BC0CBDDA"/>
    <w:lvl w:ilvl="0">
      <w:start w:val="1"/>
      <w:numFmt w:val="bullet"/>
      <w:pStyle w:val="ListBullet2"/>
      <w:lvlText w:val=""/>
      <w:lvlJc w:val="left"/>
      <w:pPr>
        <w:tabs>
          <w:tab w:val="num" w:pos="720"/>
        </w:tabs>
        <w:ind w:left="720" w:hanging="360"/>
      </w:pPr>
      <w:rPr>
        <w:rFonts w:ascii="Symbol" w:hAnsi="Symbol" w:hint="default"/>
      </w:rPr>
    </w:lvl>
  </w:abstractNum>
  <w:abstractNum w:abstractNumId="6">
    <w:nsid w:val="FFFFFF89"/>
    <w:multiLevelType w:val="singleLevel"/>
    <w:tmpl w:val="588664E2"/>
    <w:lvl w:ilvl="0">
      <w:start w:val="1"/>
      <w:numFmt w:val="bullet"/>
      <w:pStyle w:val="ListBullet"/>
      <w:lvlText w:val=""/>
      <w:lvlJc w:val="left"/>
      <w:pPr>
        <w:tabs>
          <w:tab w:val="num" w:pos="360"/>
        </w:tabs>
        <w:ind w:left="360" w:hanging="360"/>
      </w:pPr>
      <w:rPr>
        <w:rFonts w:ascii="Symbol" w:hAnsi="Symbol" w:hint="default"/>
      </w:rPr>
    </w:lvl>
  </w:abstractNum>
  <w:abstractNum w:abstractNumId="7">
    <w:nsid w:val="0EE47218"/>
    <w:multiLevelType w:val="hybridMultilevel"/>
    <w:tmpl w:val="CAD04296"/>
    <w:lvl w:ilvl="0" w:tplc="04090001">
      <w:start w:val="1"/>
      <w:numFmt w:val="bullet"/>
      <w:lvlText w:val=""/>
      <w:lvlJc w:val="left"/>
      <w:pPr>
        <w:ind w:left="6120" w:hanging="360"/>
      </w:pPr>
      <w:rPr>
        <w:rFonts w:ascii="Symbol" w:hAnsi="Symbol" w:hint="default"/>
      </w:rPr>
    </w:lvl>
    <w:lvl w:ilvl="1" w:tplc="04090003" w:tentative="1">
      <w:start w:val="1"/>
      <w:numFmt w:val="bullet"/>
      <w:lvlText w:val="o"/>
      <w:lvlJc w:val="left"/>
      <w:pPr>
        <w:ind w:left="6840" w:hanging="360"/>
      </w:pPr>
      <w:rPr>
        <w:rFonts w:ascii="Courier New" w:hAnsi="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8">
    <w:nsid w:val="0F383070"/>
    <w:multiLevelType w:val="hybridMultilevel"/>
    <w:tmpl w:val="3AB75D4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16612BEA"/>
    <w:multiLevelType w:val="hybridMultilevel"/>
    <w:tmpl w:val="FC841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6B82CD4"/>
    <w:multiLevelType w:val="hybridMultilevel"/>
    <w:tmpl w:val="5EA28AD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1DE24D55"/>
    <w:multiLevelType w:val="hybridMultilevel"/>
    <w:tmpl w:val="1F309D93"/>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34F3122B"/>
    <w:multiLevelType w:val="hybridMultilevel"/>
    <w:tmpl w:val="71DA4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542C7F"/>
    <w:multiLevelType w:val="hybridMultilevel"/>
    <w:tmpl w:val="D70A5D1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42BF6C2D"/>
    <w:multiLevelType w:val="hybridMultilevel"/>
    <w:tmpl w:val="B1162C1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46607933"/>
    <w:multiLevelType w:val="hybridMultilevel"/>
    <w:tmpl w:val="A965AF3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4AF4B202"/>
    <w:multiLevelType w:val="hybridMultilevel"/>
    <w:tmpl w:val="20CC543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4E525BC4"/>
    <w:multiLevelType w:val="hybridMultilevel"/>
    <w:tmpl w:val="513CC08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nsid w:val="4F21F97B"/>
    <w:multiLevelType w:val="hybridMultilevel"/>
    <w:tmpl w:val="E7FC91C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51F26789"/>
    <w:multiLevelType w:val="hybridMultilevel"/>
    <w:tmpl w:val="69241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B041E0"/>
    <w:multiLevelType w:val="hybridMultilevel"/>
    <w:tmpl w:val="D5141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63754B"/>
    <w:multiLevelType w:val="hybridMultilevel"/>
    <w:tmpl w:val="3C62D6F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2">
    <w:nsid w:val="7B4E4220"/>
    <w:multiLevelType w:val="hybridMultilevel"/>
    <w:tmpl w:val="F66AD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18"/>
  </w:num>
  <w:num w:numId="4">
    <w:abstractNumId w:val="11"/>
  </w:num>
  <w:num w:numId="5">
    <w:abstractNumId w:val="1"/>
  </w:num>
  <w:num w:numId="6">
    <w:abstractNumId w:val="3"/>
  </w:num>
  <w:num w:numId="7">
    <w:abstractNumId w:val="8"/>
  </w:num>
  <w:num w:numId="8">
    <w:abstractNumId w:val="4"/>
  </w:num>
  <w:num w:numId="9">
    <w:abstractNumId w:val="2"/>
  </w:num>
  <w:num w:numId="10">
    <w:abstractNumId w:val="13"/>
  </w:num>
  <w:num w:numId="11">
    <w:abstractNumId w:val="16"/>
  </w:num>
  <w:num w:numId="12">
    <w:abstractNumId w:val="0"/>
  </w:num>
  <w:num w:numId="13">
    <w:abstractNumId w:val="14"/>
  </w:num>
  <w:num w:numId="14">
    <w:abstractNumId w:val="9"/>
  </w:num>
  <w:num w:numId="15">
    <w:abstractNumId w:val="7"/>
  </w:num>
  <w:num w:numId="16">
    <w:abstractNumId w:val="19"/>
  </w:num>
  <w:num w:numId="17">
    <w:abstractNumId w:val="22"/>
  </w:num>
  <w:num w:numId="18">
    <w:abstractNumId w:val="12"/>
  </w:num>
  <w:num w:numId="19">
    <w:abstractNumId w:val="20"/>
  </w:num>
  <w:num w:numId="20">
    <w:abstractNumId w:val="17"/>
  </w:num>
  <w:num w:numId="21">
    <w:abstractNumId w:val="21"/>
  </w:num>
  <w:num w:numId="22">
    <w:abstractNumId w:val="6"/>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attachedTemplate r:id="rId1"/>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0A4"/>
    <w:rsid w:val="00030272"/>
    <w:rsid w:val="000641AF"/>
    <w:rsid w:val="000811A8"/>
    <w:rsid w:val="0008470D"/>
    <w:rsid w:val="000F4900"/>
    <w:rsid w:val="00117727"/>
    <w:rsid w:val="001279BF"/>
    <w:rsid w:val="00140139"/>
    <w:rsid w:val="00142EE8"/>
    <w:rsid w:val="001662E3"/>
    <w:rsid w:val="00190980"/>
    <w:rsid w:val="00190ABB"/>
    <w:rsid w:val="001B0614"/>
    <w:rsid w:val="001C14FF"/>
    <w:rsid w:val="001C6B28"/>
    <w:rsid w:val="00277FE5"/>
    <w:rsid w:val="00293F5F"/>
    <w:rsid w:val="00295980"/>
    <w:rsid w:val="0029770D"/>
    <w:rsid w:val="002B4400"/>
    <w:rsid w:val="002B71C4"/>
    <w:rsid w:val="002E50A4"/>
    <w:rsid w:val="00362B2C"/>
    <w:rsid w:val="003C2260"/>
    <w:rsid w:val="003D4EFA"/>
    <w:rsid w:val="003F687C"/>
    <w:rsid w:val="004278C2"/>
    <w:rsid w:val="004968B1"/>
    <w:rsid w:val="004B2C7C"/>
    <w:rsid w:val="004D0D63"/>
    <w:rsid w:val="004D3099"/>
    <w:rsid w:val="004D4292"/>
    <w:rsid w:val="004F3AAA"/>
    <w:rsid w:val="005103A2"/>
    <w:rsid w:val="005113F0"/>
    <w:rsid w:val="005211E4"/>
    <w:rsid w:val="0054541A"/>
    <w:rsid w:val="00546A08"/>
    <w:rsid w:val="00551FDA"/>
    <w:rsid w:val="00553ECB"/>
    <w:rsid w:val="00584AE2"/>
    <w:rsid w:val="005C6720"/>
    <w:rsid w:val="005C6BC8"/>
    <w:rsid w:val="005C701D"/>
    <w:rsid w:val="00604C18"/>
    <w:rsid w:val="0062375D"/>
    <w:rsid w:val="0064260D"/>
    <w:rsid w:val="00687DF5"/>
    <w:rsid w:val="00692AF8"/>
    <w:rsid w:val="006A4D00"/>
    <w:rsid w:val="006A5384"/>
    <w:rsid w:val="006F3DFD"/>
    <w:rsid w:val="006F74D3"/>
    <w:rsid w:val="006F79EE"/>
    <w:rsid w:val="00721B10"/>
    <w:rsid w:val="00773010"/>
    <w:rsid w:val="00787517"/>
    <w:rsid w:val="007A5029"/>
    <w:rsid w:val="007B730C"/>
    <w:rsid w:val="00803426"/>
    <w:rsid w:val="00816B41"/>
    <w:rsid w:val="00820DB0"/>
    <w:rsid w:val="008252F4"/>
    <w:rsid w:val="0083339A"/>
    <w:rsid w:val="00836C4E"/>
    <w:rsid w:val="008404C3"/>
    <w:rsid w:val="008D0223"/>
    <w:rsid w:val="00966C86"/>
    <w:rsid w:val="009A627F"/>
    <w:rsid w:val="00A03503"/>
    <w:rsid w:val="00A36B97"/>
    <w:rsid w:val="00A45227"/>
    <w:rsid w:val="00A743F9"/>
    <w:rsid w:val="00A9043B"/>
    <w:rsid w:val="00AA4FE1"/>
    <w:rsid w:val="00AA7A4E"/>
    <w:rsid w:val="00AB2509"/>
    <w:rsid w:val="00AB63DB"/>
    <w:rsid w:val="00AD1A42"/>
    <w:rsid w:val="00AE08DE"/>
    <w:rsid w:val="00AF3DAA"/>
    <w:rsid w:val="00B52BEB"/>
    <w:rsid w:val="00B54940"/>
    <w:rsid w:val="00B67C9A"/>
    <w:rsid w:val="00BC0B24"/>
    <w:rsid w:val="00BE6180"/>
    <w:rsid w:val="00BF6D09"/>
    <w:rsid w:val="00C24E38"/>
    <w:rsid w:val="00C46064"/>
    <w:rsid w:val="00CB5E8C"/>
    <w:rsid w:val="00CC494F"/>
    <w:rsid w:val="00D05828"/>
    <w:rsid w:val="00D11E45"/>
    <w:rsid w:val="00D16210"/>
    <w:rsid w:val="00D51B14"/>
    <w:rsid w:val="00DE6AFE"/>
    <w:rsid w:val="00DE703C"/>
    <w:rsid w:val="00E03B28"/>
    <w:rsid w:val="00E10435"/>
    <w:rsid w:val="00E1540D"/>
    <w:rsid w:val="00E257D1"/>
    <w:rsid w:val="00E4122B"/>
    <w:rsid w:val="00E415B6"/>
    <w:rsid w:val="00EC3CD9"/>
    <w:rsid w:val="00EE2DB9"/>
    <w:rsid w:val="00F836DA"/>
    <w:rsid w:val="00FF2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4A22A93-49E7-4118-8DDA-340E8A52B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5C7"/>
    <w:pPr>
      <w:spacing w:after="0" w:line="240" w:lineRule="auto"/>
    </w:pPr>
    <w:rPr>
      <w:rFonts w:ascii="Calibri" w:eastAsia="Times New Roman" w:hAnsi="Calibri"/>
      <w:szCs w:val="28"/>
    </w:rPr>
  </w:style>
  <w:style w:type="paragraph" w:styleId="Heading1">
    <w:name w:val="heading 1"/>
    <w:basedOn w:val="Normal"/>
    <w:next w:val="Normal"/>
    <w:link w:val="Heading1Char"/>
    <w:qFormat/>
    <w:rsid w:val="00FF25C7"/>
    <w:pPr>
      <w:keepNext/>
      <w:pBdr>
        <w:bottom w:val="single" w:sz="6" w:space="0" w:color="auto"/>
      </w:pBdr>
      <w:spacing w:before="240" w:after="120"/>
      <w:outlineLvl w:val="0"/>
    </w:pPr>
    <w:rPr>
      <w:b/>
      <w:bCs/>
      <w:color w:val="032668"/>
      <w:kern w:val="36"/>
      <w:sz w:val="40"/>
      <w:szCs w:val="40"/>
    </w:rPr>
  </w:style>
  <w:style w:type="paragraph" w:styleId="Heading2">
    <w:name w:val="heading 2"/>
    <w:basedOn w:val="Normal"/>
    <w:next w:val="Normal"/>
    <w:link w:val="Heading2Char"/>
    <w:qFormat/>
    <w:rsid w:val="00FF25C7"/>
    <w:pPr>
      <w:keepNext/>
      <w:spacing w:before="240" w:after="60"/>
      <w:outlineLvl w:val="1"/>
    </w:pPr>
    <w:rPr>
      <w:b/>
      <w:bCs/>
      <w:color w:val="405C8C"/>
      <w:sz w:val="36"/>
      <w:szCs w:val="36"/>
    </w:rPr>
  </w:style>
  <w:style w:type="paragraph" w:styleId="Heading3">
    <w:name w:val="heading 3"/>
    <w:basedOn w:val="Normal"/>
    <w:next w:val="Normal"/>
    <w:link w:val="Heading3Char"/>
    <w:qFormat/>
    <w:rsid w:val="00FF25C7"/>
    <w:pPr>
      <w:keepNext/>
      <w:spacing w:before="240" w:after="60"/>
      <w:outlineLvl w:val="2"/>
    </w:pPr>
    <w:rPr>
      <w:b/>
      <w:bCs/>
      <w:i/>
      <w:iCs/>
      <w:color w:val="7587AD"/>
      <w:sz w:val="28"/>
    </w:rPr>
  </w:style>
  <w:style w:type="paragraph" w:styleId="Heading4">
    <w:name w:val="heading 4"/>
    <w:basedOn w:val="Normal"/>
    <w:next w:val="Normal"/>
    <w:link w:val="Heading4Char"/>
    <w:qFormat/>
    <w:rsid w:val="00FF25C7"/>
    <w:pPr>
      <w:keepNext/>
      <w:spacing w:before="240" w:after="60"/>
      <w:outlineLvl w:val="3"/>
    </w:pPr>
    <w:rPr>
      <w:b/>
      <w:sz w:val="24"/>
      <w:szCs w:val="26"/>
    </w:rPr>
  </w:style>
  <w:style w:type="paragraph" w:styleId="Heading5">
    <w:name w:val="heading 5"/>
    <w:basedOn w:val="Normal"/>
    <w:next w:val="Normal"/>
    <w:link w:val="Heading5Char"/>
    <w:unhideWhenUsed/>
    <w:qFormat/>
    <w:rsid w:val="00FF25C7"/>
    <w:pPr>
      <w:keepNext/>
      <w:spacing w:before="240" w:after="60"/>
      <w:outlineLvl w:val="4"/>
    </w:pPr>
    <w:rPr>
      <w:b/>
      <w:i/>
      <w:szCs w:val="24"/>
    </w:rPr>
  </w:style>
  <w:style w:type="paragraph" w:styleId="Heading8">
    <w:name w:val="heading 8"/>
    <w:basedOn w:val="Normal"/>
    <w:next w:val="Normal"/>
    <w:link w:val="Heading8Char"/>
    <w:qFormat/>
    <w:rsid w:val="00FF25C7"/>
    <w:pPr>
      <w:spacing w:before="240" w:after="60"/>
      <w:outlineLvl w:val="7"/>
    </w:pPr>
    <w:rPr>
      <w:i/>
      <w:iCs/>
    </w:rPr>
  </w:style>
  <w:style w:type="character" w:default="1" w:styleId="DefaultParagraphFont">
    <w:name w:val="Default Paragraph Font"/>
    <w:semiHidden/>
    <w:rsid w:val="00FF25C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FF25C7"/>
  </w:style>
  <w:style w:type="paragraph" w:customStyle="1" w:styleId="Default">
    <w:name w:val="Default"/>
    <w:rsid w:val="00A45227"/>
    <w:pPr>
      <w:widowControl w:val="0"/>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rsid w:val="00FF25C7"/>
    <w:rPr>
      <w:color w:val="0000FF"/>
      <w:u w:val="single"/>
    </w:rPr>
  </w:style>
  <w:style w:type="character" w:styleId="FollowedHyperlink">
    <w:name w:val="FollowedHyperlink"/>
    <w:basedOn w:val="DefaultParagraphFont"/>
    <w:rsid w:val="00FF25C7"/>
    <w:rPr>
      <w:color w:val="800080"/>
      <w:u w:val="single"/>
    </w:rPr>
  </w:style>
  <w:style w:type="paragraph" w:styleId="BalloonText">
    <w:name w:val="Balloon Text"/>
    <w:basedOn w:val="Normal"/>
    <w:link w:val="BalloonTextChar"/>
    <w:semiHidden/>
    <w:rsid w:val="00FF25C7"/>
    <w:rPr>
      <w:rFonts w:ascii="Tahoma" w:hAnsi="Tahoma" w:cs="Tahoma"/>
      <w:sz w:val="16"/>
      <w:szCs w:val="16"/>
    </w:rPr>
  </w:style>
  <w:style w:type="character" w:customStyle="1" w:styleId="BalloonTextChar">
    <w:name w:val="Balloon Text Char"/>
    <w:basedOn w:val="DefaultParagraphFont"/>
    <w:link w:val="BalloonText"/>
    <w:semiHidden/>
    <w:locked/>
    <w:rsid w:val="00190980"/>
    <w:rPr>
      <w:rFonts w:ascii="Tahoma" w:eastAsia="Times New Roman" w:hAnsi="Tahoma" w:cs="Tahoma"/>
      <w:sz w:val="16"/>
      <w:szCs w:val="16"/>
    </w:rPr>
  </w:style>
  <w:style w:type="character" w:styleId="CommentReference">
    <w:name w:val="annotation reference"/>
    <w:basedOn w:val="DefaultParagraphFont"/>
    <w:semiHidden/>
    <w:rsid w:val="00FF25C7"/>
    <w:rPr>
      <w:sz w:val="16"/>
      <w:szCs w:val="16"/>
    </w:rPr>
  </w:style>
  <w:style w:type="paragraph" w:styleId="CommentText">
    <w:name w:val="annotation text"/>
    <w:basedOn w:val="Normal"/>
    <w:link w:val="CommentTextChar"/>
    <w:semiHidden/>
    <w:rsid w:val="00FF25C7"/>
    <w:rPr>
      <w:szCs w:val="20"/>
    </w:rPr>
  </w:style>
  <w:style w:type="character" w:customStyle="1" w:styleId="CommentTextChar">
    <w:name w:val="Comment Text Char"/>
    <w:basedOn w:val="DefaultParagraphFont"/>
    <w:link w:val="CommentText"/>
    <w:semiHidden/>
    <w:rsid w:val="00E4122B"/>
    <w:rPr>
      <w:rFonts w:ascii="Calibri" w:eastAsia="Times New Roman" w:hAnsi="Calibri"/>
      <w:szCs w:val="20"/>
    </w:rPr>
  </w:style>
  <w:style w:type="paragraph" w:styleId="CommentSubject">
    <w:name w:val="annotation subject"/>
    <w:basedOn w:val="CommentText"/>
    <w:next w:val="CommentText"/>
    <w:link w:val="CommentSubjectChar"/>
    <w:semiHidden/>
    <w:rsid w:val="00FF25C7"/>
    <w:rPr>
      <w:b/>
      <w:bCs/>
    </w:rPr>
  </w:style>
  <w:style w:type="character" w:customStyle="1" w:styleId="CommentSubjectChar">
    <w:name w:val="Comment Subject Char"/>
    <w:basedOn w:val="CommentTextChar"/>
    <w:link w:val="CommentSubject"/>
    <w:semiHidden/>
    <w:rsid w:val="00E4122B"/>
    <w:rPr>
      <w:rFonts w:ascii="Calibri" w:eastAsia="Times New Roman" w:hAnsi="Calibri"/>
      <w:b/>
      <w:bCs/>
      <w:szCs w:val="20"/>
    </w:rPr>
  </w:style>
  <w:style w:type="paragraph" w:styleId="Revision">
    <w:name w:val="Revision"/>
    <w:hidden/>
    <w:uiPriority w:val="99"/>
    <w:semiHidden/>
    <w:rsid w:val="005C701D"/>
    <w:pPr>
      <w:spacing w:after="0" w:line="240" w:lineRule="auto"/>
    </w:pPr>
    <w:rPr>
      <w:rFonts w:cstheme="minorBidi"/>
    </w:rPr>
  </w:style>
  <w:style w:type="character" w:customStyle="1" w:styleId="Heading1Char">
    <w:name w:val="Heading 1 Char"/>
    <w:basedOn w:val="DefaultParagraphFont"/>
    <w:link w:val="Heading1"/>
    <w:rsid w:val="00FF25C7"/>
    <w:rPr>
      <w:rFonts w:ascii="Calibri" w:eastAsia="Times New Roman" w:hAnsi="Calibri"/>
      <w:b/>
      <w:bCs/>
      <w:color w:val="032668"/>
      <w:kern w:val="36"/>
      <w:sz w:val="40"/>
      <w:szCs w:val="40"/>
    </w:rPr>
  </w:style>
  <w:style w:type="character" w:customStyle="1" w:styleId="Heading2Char">
    <w:name w:val="Heading 2 Char"/>
    <w:basedOn w:val="DefaultParagraphFont"/>
    <w:link w:val="Heading2"/>
    <w:rsid w:val="0083339A"/>
    <w:rPr>
      <w:rFonts w:ascii="Calibri" w:eastAsia="Times New Roman" w:hAnsi="Calibri"/>
      <w:b/>
      <w:bCs/>
      <w:color w:val="405C8C"/>
      <w:sz w:val="36"/>
      <w:szCs w:val="36"/>
    </w:rPr>
  </w:style>
  <w:style w:type="character" w:customStyle="1" w:styleId="Heading3Char">
    <w:name w:val="Heading 3 Char"/>
    <w:basedOn w:val="DefaultParagraphFont"/>
    <w:link w:val="Heading3"/>
    <w:rsid w:val="00FF25C7"/>
    <w:rPr>
      <w:rFonts w:ascii="Calibri" w:eastAsia="Times New Roman" w:hAnsi="Calibri"/>
      <w:b/>
      <w:bCs/>
      <w:i/>
      <w:iCs/>
      <w:color w:val="7587AD"/>
      <w:sz w:val="28"/>
      <w:szCs w:val="28"/>
    </w:rPr>
  </w:style>
  <w:style w:type="character" w:customStyle="1" w:styleId="Heading4Char">
    <w:name w:val="Heading 4 Char"/>
    <w:basedOn w:val="DefaultParagraphFont"/>
    <w:link w:val="Heading4"/>
    <w:rsid w:val="00FF25C7"/>
    <w:rPr>
      <w:rFonts w:ascii="Calibri" w:eastAsia="Times New Roman" w:hAnsi="Calibri"/>
      <w:b/>
      <w:sz w:val="24"/>
      <w:szCs w:val="26"/>
    </w:rPr>
  </w:style>
  <w:style w:type="character" w:customStyle="1" w:styleId="Heading5Char">
    <w:name w:val="Heading 5 Char"/>
    <w:basedOn w:val="DefaultParagraphFont"/>
    <w:link w:val="Heading5"/>
    <w:rsid w:val="00FF25C7"/>
    <w:rPr>
      <w:rFonts w:ascii="Calibri" w:eastAsia="Times New Roman" w:hAnsi="Calibri"/>
      <w:b/>
      <w:i/>
      <w:szCs w:val="24"/>
    </w:rPr>
  </w:style>
  <w:style w:type="character" w:customStyle="1" w:styleId="Heading8Char">
    <w:name w:val="Heading 8 Char"/>
    <w:basedOn w:val="DefaultParagraphFont"/>
    <w:link w:val="Heading8"/>
    <w:rsid w:val="00FF25C7"/>
    <w:rPr>
      <w:rFonts w:ascii="Calibri" w:eastAsia="Times New Roman" w:hAnsi="Calibri"/>
      <w:i/>
      <w:iCs/>
      <w:szCs w:val="28"/>
    </w:rPr>
  </w:style>
  <w:style w:type="paragraph" w:styleId="BodyText">
    <w:name w:val="Body Text"/>
    <w:basedOn w:val="Normal"/>
    <w:link w:val="BodyTextChar"/>
    <w:rsid w:val="00FF25C7"/>
  </w:style>
  <w:style w:type="character" w:customStyle="1" w:styleId="BodyTextChar">
    <w:name w:val="Body Text Char"/>
    <w:basedOn w:val="DefaultParagraphFont"/>
    <w:link w:val="BodyText"/>
    <w:rsid w:val="00FF25C7"/>
    <w:rPr>
      <w:rFonts w:ascii="Calibri" w:eastAsia="Times New Roman" w:hAnsi="Calibri"/>
      <w:szCs w:val="28"/>
    </w:rPr>
  </w:style>
  <w:style w:type="paragraph" w:styleId="BodyText2">
    <w:name w:val="Body Text 2"/>
    <w:basedOn w:val="Normal"/>
    <w:link w:val="BodyText2Char"/>
    <w:rsid w:val="00FF25C7"/>
    <w:pPr>
      <w:spacing w:after="120" w:line="480" w:lineRule="auto"/>
    </w:pPr>
  </w:style>
  <w:style w:type="character" w:customStyle="1" w:styleId="BodyText2Char">
    <w:name w:val="Body Text 2 Char"/>
    <w:basedOn w:val="DefaultParagraphFont"/>
    <w:link w:val="BodyText2"/>
    <w:rsid w:val="00FF25C7"/>
    <w:rPr>
      <w:rFonts w:ascii="Calibri" w:eastAsia="Times New Roman" w:hAnsi="Calibri"/>
      <w:szCs w:val="28"/>
    </w:rPr>
  </w:style>
  <w:style w:type="paragraph" w:styleId="ListBullet">
    <w:name w:val="List Bullet"/>
    <w:basedOn w:val="Normal"/>
    <w:rsid w:val="00FF25C7"/>
    <w:pPr>
      <w:numPr>
        <w:numId w:val="22"/>
      </w:numPr>
    </w:pPr>
  </w:style>
  <w:style w:type="paragraph" w:styleId="ListBullet2">
    <w:name w:val="List Bullet 2"/>
    <w:basedOn w:val="Normal"/>
    <w:rsid w:val="00FF25C7"/>
    <w:pPr>
      <w:numPr>
        <w:numId w:val="23"/>
      </w:numPr>
    </w:pPr>
  </w:style>
  <w:style w:type="paragraph" w:customStyle="1" w:styleId="columnheadingbold">
    <w:name w:val="column heading bold"/>
    <w:basedOn w:val="Normal"/>
    <w:rsid w:val="00FF25C7"/>
    <w:pPr>
      <w:jc w:val="center"/>
    </w:pPr>
    <w:rPr>
      <w:b/>
    </w:rPr>
  </w:style>
  <w:style w:type="paragraph" w:customStyle="1" w:styleId="emphasisbold">
    <w:name w:val="emphasis + bold"/>
    <w:basedOn w:val="Normal"/>
    <w:link w:val="emphasisboldChar"/>
    <w:rsid w:val="00FF25C7"/>
    <w:pPr>
      <w:tabs>
        <w:tab w:val="left" w:pos="-1440"/>
        <w:tab w:val="left" w:pos="-720"/>
        <w:tab w:val="left" w:pos="0"/>
        <w:tab w:val="left" w:pos="259"/>
        <w:tab w:val="left" w:pos="518"/>
        <w:tab w:val="left" w:pos="720"/>
        <w:tab w:val="left" w:pos="1123"/>
        <w:tab w:val="left" w:pos="1440"/>
        <w:tab w:val="left" w:pos="1641"/>
        <w:tab w:val="left" w:pos="1814"/>
        <w:tab w:val="left" w:pos="1987"/>
        <w:tab w:val="left" w:pos="2160"/>
        <w:tab w:val="left" w:pos="2419"/>
        <w:tab w:val="left" w:pos="2678"/>
        <w:tab w:val="left" w:pos="2880"/>
        <w:tab w:val="left" w:pos="3196"/>
        <w:tab w:val="left" w:pos="3600"/>
      </w:tabs>
      <w:suppressAutoHyphens/>
      <w:jc w:val="both"/>
    </w:pPr>
    <w:rPr>
      <w:b/>
      <w:i/>
    </w:rPr>
  </w:style>
  <w:style w:type="character" w:customStyle="1" w:styleId="emphasisboldChar">
    <w:name w:val="emphasis + bold Char"/>
    <w:basedOn w:val="DefaultParagraphFont"/>
    <w:link w:val="emphasisbold"/>
    <w:rsid w:val="00FF25C7"/>
    <w:rPr>
      <w:rFonts w:ascii="Calibri" w:eastAsia="Times New Roman" w:hAnsi="Calibri"/>
      <w:b/>
      <w:i/>
      <w:szCs w:val="28"/>
    </w:rPr>
  </w:style>
  <w:style w:type="paragraph" w:styleId="TOC1">
    <w:name w:val="toc 1"/>
    <w:basedOn w:val="Normal"/>
    <w:next w:val="Normal"/>
    <w:uiPriority w:val="39"/>
    <w:rsid w:val="00FF25C7"/>
    <w:pPr>
      <w:spacing w:before="360"/>
    </w:pPr>
    <w:rPr>
      <w:rFonts w:cs="Arial"/>
      <w:b/>
      <w:bCs/>
      <w:caps/>
      <w:color w:val="032668"/>
    </w:rPr>
  </w:style>
  <w:style w:type="paragraph" w:styleId="TOC2">
    <w:name w:val="toc 2"/>
    <w:basedOn w:val="Normal"/>
    <w:next w:val="Normal"/>
    <w:uiPriority w:val="39"/>
    <w:rsid w:val="00FF25C7"/>
    <w:pPr>
      <w:spacing w:before="240"/>
    </w:pPr>
    <w:rPr>
      <w:b/>
      <w:bCs/>
      <w:color w:val="405C8C"/>
      <w:sz w:val="20"/>
      <w:szCs w:val="20"/>
    </w:rPr>
  </w:style>
  <w:style w:type="paragraph" w:styleId="TOC3">
    <w:name w:val="toc 3"/>
    <w:basedOn w:val="Normal"/>
    <w:next w:val="Normal"/>
    <w:uiPriority w:val="39"/>
    <w:rsid w:val="00FF25C7"/>
    <w:pPr>
      <w:ind w:left="240"/>
    </w:pPr>
    <w:rPr>
      <w:sz w:val="20"/>
      <w:szCs w:val="20"/>
    </w:rPr>
  </w:style>
  <w:style w:type="table" w:styleId="TableGrid">
    <w:name w:val="Table Grid"/>
    <w:basedOn w:val="TableNormal"/>
    <w:rsid w:val="00FF25C7"/>
    <w:pPr>
      <w:spacing w:after="0" w:line="240" w:lineRule="auto"/>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tionheading">
    <w:name w:val="sectionheading"/>
    <w:basedOn w:val="Normal"/>
    <w:rsid w:val="00FF25C7"/>
    <w:pPr>
      <w:spacing w:before="100" w:beforeAutospacing="1" w:after="100" w:afterAutospacing="1"/>
    </w:pPr>
    <w:rPr>
      <w:b/>
      <w:bCs/>
      <w:color w:val="000080"/>
    </w:rPr>
  </w:style>
  <w:style w:type="paragraph" w:customStyle="1" w:styleId="unnumberedparagraph">
    <w:name w:val="unnumberedparagraph"/>
    <w:basedOn w:val="Normal"/>
    <w:rsid w:val="00FF25C7"/>
    <w:pPr>
      <w:shd w:val="clear" w:color="auto" w:fill="FFFFFF"/>
      <w:spacing w:before="100" w:beforeAutospacing="1" w:after="100" w:afterAutospacing="1"/>
    </w:pPr>
    <w:rPr>
      <w:color w:val="000080"/>
    </w:rPr>
  </w:style>
  <w:style w:type="paragraph" w:customStyle="1" w:styleId="subsectiona">
    <w:name w:val="subsectiona"/>
    <w:basedOn w:val="Normal"/>
    <w:rsid w:val="00FF25C7"/>
    <w:pPr>
      <w:shd w:val="clear" w:color="auto" w:fill="FFFFFF"/>
      <w:spacing w:before="100" w:beforeAutospacing="1" w:after="100" w:afterAutospacing="1"/>
    </w:pPr>
    <w:rPr>
      <w:color w:val="000080"/>
    </w:rPr>
  </w:style>
  <w:style w:type="paragraph" w:customStyle="1" w:styleId="paragraph1">
    <w:name w:val="paragraph1"/>
    <w:basedOn w:val="Normal"/>
    <w:rsid w:val="00FF25C7"/>
    <w:pPr>
      <w:shd w:val="clear" w:color="auto" w:fill="FFFFFF"/>
      <w:spacing w:before="100" w:beforeAutospacing="1" w:after="100" w:afterAutospacing="1"/>
      <w:ind w:left="720"/>
    </w:pPr>
    <w:rPr>
      <w:color w:val="000080"/>
    </w:rPr>
  </w:style>
  <w:style w:type="paragraph" w:customStyle="1" w:styleId="subparagrapha">
    <w:name w:val="subparagrapha"/>
    <w:basedOn w:val="Normal"/>
    <w:rsid w:val="00FF25C7"/>
    <w:pPr>
      <w:shd w:val="clear" w:color="auto" w:fill="FFFFFF"/>
      <w:spacing w:before="100" w:beforeAutospacing="1" w:after="100" w:afterAutospacing="1"/>
      <w:ind w:left="1440"/>
    </w:pPr>
    <w:rPr>
      <w:color w:val="000080"/>
    </w:rPr>
  </w:style>
  <w:style w:type="paragraph" w:customStyle="1" w:styleId="clausei">
    <w:name w:val="clausei"/>
    <w:basedOn w:val="Normal"/>
    <w:rsid w:val="00FF25C7"/>
    <w:pPr>
      <w:shd w:val="clear" w:color="auto" w:fill="FFFFFF"/>
      <w:spacing w:before="100" w:beforeAutospacing="1" w:after="100" w:afterAutospacing="1"/>
      <w:ind w:left="2160"/>
    </w:pPr>
    <w:rPr>
      <w:color w:val="000080"/>
    </w:rPr>
  </w:style>
  <w:style w:type="paragraph" w:customStyle="1" w:styleId="sourcenote">
    <w:name w:val="sourcenote"/>
    <w:basedOn w:val="Normal"/>
    <w:rsid w:val="00FF25C7"/>
    <w:pPr>
      <w:shd w:val="clear" w:color="auto" w:fill="FFFFFF"/>
      <w:spacing w:before="100" w:beforeAutospacing="1" w:after="100" w:afterAutospacing="1"/>
      <w:jc w:val="center"/>
    </w:pPr>
    <w:rPr>
      <w:i/>
      <w:iCs/>
      <w:color w:val="000080"/>
    </w:rPr>
  </w:style>
  <w:style w:type="paragraph" w:customStyle="1" w:styleId="statutoryauthority">
    <w:name w:val="statutoryauthority"/>
    <w:basedOn w:val="Normal"/>
    <w:rsid w:val="00FF25C7"/>
    <w:pPr>
      <w:shd w:val="clear" w:color="auto" w:fill="FFFFFF"/>
      <w:spacing w:before="100" w:beforeAutospacing="1" w:after="100" w:afterAutospacing="1"/>
      <w:jc w:val="center"/>
    </w:pPr>
    <w:rPr>
      <w:b/>
      <w:bCs/>
      <w:color w:val="025351"/>
    </w:rPr>
  </w:style>
  <w:style w:type="paragraph" w:customStyle="1" w:styleId="statutorycitation">
    <w:name w:val="statutorycitation"/>
    <w:basedOn w:val="Normal"/>
    <w:rsid w:val="00FF25C7"/>
    <w:pPr>
      <w:shd w:val="clear" w:color="auto" w:fill="FFFFFF"/>
      <w:spacing w:before="100" w:beforeAutospacing="1" w:after="100" w:afterAutospacing="1"/>
      <w:jc w:val="center"/>
    </w:pPr>
    <w:rPr>
      <w:i/>
      <w:iCs/>
      <w:color w:val="000080"/>
    </w:rPr>
  </w:style>
  <w:style w:type="character" w:styleId="Strong">
    <w:name w:val="Strong"/>
    <w:basedOn w:val="DefaultParagraphFont"/>
    <w:qFormat/>
    <w:rsid w:val="00FF25C7"/>
    <w:rPr>
      <w:b/>
      <w:bCs/>
    </w:rPr>
  </w:style>
  <w:style w:type="character" w:styleId="Emphasis">
    <w:name w:val="Emphasis"/>
    <w:basedOn w:val="DefaultParagraphFont"/>
    <w:qFormat/>
    <w:rsid w:val="00FF25C7"/>
    <w:rPr>
      <w:i/>
      <w:iCs/>
    </w:rPr>
  </w:style>
  <w:style w:type="paragraph" w:styleId="Header">
    <w:name w:val="header"/>
    <w:basedOn w:val="Normal"/>
    <w:link w:val="HeaderChar"/>
    <w:rsid w:val="00FF25C7"/>
    <w:pPr>
      <w:tabs>
        <w:tab w:val="center" w:pos="4320"/>
        <w:tab w:val="right" w:pos="8640"/>
      </w:tabs>
    </w:pPr>
  </w:style>
  <w:style w:type="character" w:customStyle="1" w:styleId="HeaderChar">
    <w:name w:val="Header Char"/>
    <w:basedOn w:val="DefaultParagraphFont"/>
    <w:link w:val="Header"/>
    <w:rsid w:val="00FF25C7"/>
    <w:rPr>
      <w:rFonts w:ascii="Calibri" w:eastAsia="Times New Roman" w:hAnsi="Calibri"/>
      <w:szCs w:val="28"/>
    </w:rPr>
  </w:style>
  <w:style w:type="paragraph" w:styleId="Footer">
    <w:name w:val="footer"/>
    <w:basedOn w:val="Normal"/>
    <w:link w:val="FooterChar"/>
    <w:uiPriority w:val="99"/>
    <w:rsid w:val="00FF25C7"/>
    <w:pPr>
      <w:tabs>
        <w:tab w:val="center" w:pos="4320"/>
        <w:tab w:val="right" w:pos="8640"/>
      </w:tabs>
    </w:pPr>
  </w:style>
  <w:style w:type="character" w:customStyle="1" w:styleId="FooterChar">
    <w:name w:val="Footer Char"/>
    <w:basedOn w:val="DefaultParagraphFont"/>
    <w:link w:val="Footer"/>
    <w:uiPriority w:val="99"/>
    <w:rsid w:val="00FF25C7"/>
    <w:rPr>
      <w:rFonts w:ascii="Calibri" w:eastAsia="Times New Roman" w:hAnsi="Calibri"/>
      <w:szCs w:val="28"/>
    </w:rPr>
  </w:style>
  <w:style w:type="character" w:styleId="PageNumber">
    <w:name w:val="page number"/>
    <w:basedOn w:val="DefaultParagraphFont"/>
    <w:rsid w:val="00FF25C7"/>
  </w:style>
  <w:style w:type="paragraph" w:customStyle="1" w:styleId="A1CharCharChar">
    <w:name w:val="A1 Char Char Char"/>
    <w:link w:val="A1CharCharCharChar"/>
    <w:rsid w:val="00FF25C7"/>
    <w:pPr>
      <w:spacing w:after="0" w:line="240" w:lineRule="exact"/>
      <w:ind w:left="1440" w:hanging="720"/>
    </w:pPr>
    <w:rPr>
      <w:rFonts w:ascii="Arial" w:eastAsia="Times New Roman" w:hAnsi="Arial"/>
      <w:szCs w:val="20"/>
    </w:rPr>
  </w:style>
  <w:style w:type="character" w:customStyle="1" w:styleId="A1CharCharCharChar">
    <w:name w:val="A1 Char Char Char Char"/>
    <w:basedOn w:val="DefaultParagraphFont"/>
    <w:link w:val="A1CharCharChar"/>
    <w:rsid w:val="00FF25C7"/>
    <w:rPr>
      <w:rFonts w:ascii="Arial" w:eastAsia="Times New Roman" w:hAnsi="Arial"/>
      <w:szCs w:val="20"/>
    </w:rPr>
  </w:style>
  <w:style w:type="paragraph" w:styleId="BodyTextIndent2">
    <w:name w:val="Body Text Indent 2"/>
    <w:basedOn w:val="Normal"/>
    <w:link w:val="BodyTextIndent2Char"/>
    <w:rsid w:val="00FF25C7"/>
    <w:pPr>
      <w:spacing w:after="120" w:line="480" w:lineRule="auto"/>
      <w:ind w:left="360"/>
    </w:pPr>
  </w:style>
  <w:style w:type="character" w:customStyle="1" w:styleId="BodyTextIndent2Char">
    <w:name w:val="Body Text Indent 2 Char"/>
    <w:basedOn w:val="DefaultParagraphFont"/>
    <w:link w:val="BodyTextIndent2"/>
    <w:rsid w:val="00FF25C7"/>
    <w:rPr>
      <w:rFonts w:ascii="Calibri" w:eastAsia="Times New Roman" w:hAnsi="Calibri"/>
      <w:szCs w:val="28"/>
    </w:rPr>
  </w:style>
  <w:style w:type="paragraph" w:customStyle="1" w:styleId="A3">
    <w:name w:val="A3"/>
    <w:rsid w:val="00FF25C7"/>
    <w:pPr>
      <w:spacing w:after="0" w:line="240" w:lineRule="exact"/>
      <w:ind w:left="2160" w:hanging="720"/>
    </w:pPr>
    <w:rPr>
      <w:rFonts w:ascii="Arial" w:eastAsia="Times New Roman" w:hAnsi="Arial"/>
      <w:szCs w:val="20"/>
    </w:rPr>
  </w:style>
  <w:style w:type="paragraph" w:styleId="BodyTextIndent">
    <w:name w:val="Body Text Indent"/>
    <w:basedOn w:val="Normal"/>
    <w:link w:val="BodyTextIndentChar"/>
    <w:rsid w:val="00FF25C7"/>
    <w:pPr>
      <w:spacing w:after="120"/>
      <w:ind w:left="360"/>
    </w:pPr>
  </w:style>
  <w:style w:type="character" w:customStyle="1" w:styleId="BodyTextIndentChar">
    <w:name w:val="Body Text Indent Char"/>
    <w:basedOn w:val="DefaultParagraphFont"/>
    <w:link w:val="BodyTextIndent"/>
    <w:rsid w:val="00FF25C7"/>
    <w:rPr>
      <w:rFonts w:ascii="Calibri" w:eastAsia="Times New Roman" w:hAnsi="Calibri"/>
      <w:szCs w:val="28"/>
    </w:rPr>
  </w:style>
  <w:style w:type="paragraph" w:styleId="FootnoteText">
    <w:name w:val="footnote text"/>
    <w:basedOn w:val="Normal"/>
    <w:link w:val="FootnoteTextChar"/>
    <w:semiHidden/>
    <w:rsid w:val="00FF25C7"/>
    <w:rPr>
      <w:sz w:val="18"/>
      <w:szCs w:val="20"/>
    </w:rPr>
  </w:style>
  <w:style w:type="character" w:customStyle="1" w:styleId="FootnoteTextChar">
    <w:name w:val="Footnote Text Char"/>
    <w:basedOn w:val="DefaultParagraphFont"/>
    <w:link w:val="FootnoteText"/>
    <w:semiHidden/>
    <w:rsid w:val="00FF25C7"/>
    <w:rPr>
      <w:rFonts w:ascii="Calibri" w:eastAsia="Times New Roman" w:hAnsi="Calibri"/>
      <w:sz w:val="18"/>
      <w:szCs w:val="20"/>
    </w:rPr>
  </w:style>
  <w:style w:type="character" w:styleId="FootnoteReference">
    <w:name w:val="footnote reference"/>
    <w:basedOn w:val="DefaultParagraphFont"/>
    <w:semiHidden/>
    <w:rsid w:val="00FF25C7"/>
    <w:rPr>
      <w:vertAlign w:val="superscript"/>
    </w:rPr>
  </w:style>
  <w:style w:type="paragraph" w:customStyle="1" w:styleId="SUBSECTIONTITLE">
    <w:name w:val="SUBSECTION TITLE"/>
    <w:rsid w:val="00FF25C7"/>
    <w:pPr>
      <w:pBdr>
        <w:top w:val="single" w:sz="6" w:space="0" w:color="000000"/>
      </w:pBdr>
      <w:spacing w:after="0" w:line="240" w:lineRule="exact"/>
      <w:ind w:right="3456"/>
    </w:pPr>
    <w:rPr>
      <w:rFonts w:ascii="Arial" w:eastAsia="Times New Roman" w:hAnsi="Arial"/>
      <w:b/>
      <w:szCs w:val="20"/>
    </w:rPr>
  </w:style>
  <w:style w:type="paragraph" w:customStyle="1" w:styleId="Normal1">
    <w:name w:val="Normal1"/>
    <w:basedOn w:val="Normal"/>
    <w:rsid w:val="00FF25C7"/>
    <w:rPr>
      <w:szCs w:val="20"/>
    </w:rPr>
  </w:style>
  <w:style w:type="paragraph" w:styleId="BodyTextIndent3">
    <w:name w:val="Body Text Indent 3"/>
    <w:basedOn w:val="Normal"/>
    <w:link w:val="BodyTextIndent3Char"/>
    <w:rsid w:val="00FF25C7"/>
    <w:pPr>
      <w:ind w:left="900" w:hanging="540"/>
    </w:pPr>
    <w:rPr>
      <w:szCs w:val="20"/>
    </w:rPr>
  </w:style>
  <w:style w:type="character" w:customStyle="1" w:styleId="BodyTextIndent3Char">
    <w:name w:val="Body Text Indent 3 Char"/>
    <w:basedOn w:val="DefaultParagraphFont"/>
    <w:link w:val="BodyTextIndent3"/>
    <w:rsid w:val="00FF25C7"/>
    <w:rPr>
      <w:rFonts w:ascii="Calibri" w:eastAsia="Times New Roman" w:hAnsi="Calibri"/>
      <w:szCs w:val="20"/>
    </w:rPr>
  </w:style>
  <w:style w:type="paragraph" w:styleId="NormalWeb">
    <w:name w:val="Normal (Web)"/>
    <w:basedOn w:val="Normal"/>
    <w:rsid w:val="00FF25C7"/>
    <w:pPr>
      <w:spacing w:before="100" w:beforeAutospacing="1" w:after="100" w:afterAutospacing="1"/>
    </w:pPr>
    <w:rPr>
      <w:rFonts w:ascii="Times New Roman" w:hAnsi="Times New Roman"/>
      <w:sz w:val="24"/>
      <w:szCs w:val="24"/>
    </w:rPr>
  </w:style>
  <w:style w:type="paragraph" w:customStyle="1" w:styleId="A1">
    <w:name w:val="A1"/>
    <w:rsid w:val="00FF25C7"/>
    <w:pPr>
      <w:spacing w:after="0" w:line="240" w:lineRule="exact"/>
      <w:ind w:left="1440" w:hanging="720"/>
    </w:pPr>
    <w:rPr>
      <w:rFonts w:ascii="Arial" w:eastAsia="Times New Roman" w:hAnsi="Arial" w:cs="Arial"/>
    </w:rPr>
  </w:style>
  <w:style w:type="paragraph" w:customStyle="1" w:styleId="A1Char">
    <w:name w:val="A1 Char"/>
    <w:rsid w:val="00FF25C7"/>
    <w:pPr>
      <w:spacing w:after="0" w:line="240" w:lineRule="exact"/>
      <w:ind w:left="1440" w:hanging="720"/>
    </w:pPr>
    <w:rPr>
      <w:rFonts w:ascii="Arial" w:eastAsia="Times New Roman" w:hAnsi="Arial"/>
      <w:szCs w:val="20"/>
    </w:rPr>
  </w:style>
  <w:style w:type="paragraph" w:customStyle="1" w:styleId="A1CharChar">
    <w:name w:val="A1 Char Char"/>
    <w:rsid w:val="00FF25C7"/>
    <w:pPr>
      <w:spacing w:after="0" w:line="240" w:lineRule="exact"/>
      <w:ind w:left="1440" w:hanging="720"/>
    </w:pPr>
    <w:rPr>
      <w:rFonts w:ascii="Arial" w:eastAsia="Times New Roman" w:hAnsi="Arial"/>
      <w:szCs w:val="20"/>
    </w:rPr>
  </w:style>
  <w:style w:type="character" w:customStyle="1" w:styleId="A1CharCharCharCharChar">
    <w:name w:val="A1 Char Char Char Char Char"/>
    <w:basedOn w:val="DefaultParagraphFont"/>
    <w:rsid w:val="00FF25C7"/>
    <w:rPr>
      <w:rFonts w:ascii="Arial" w:hAnsi="Arial"/>
      <w:sz w:val="22"/>
      <w:lang w:val="en-US" w:eastAsia="en-US" w:bidi="ar-SA"/>
    </w:rPr>
  </w:style>
  <w:style w:type="paragraph" w:styleId="HTMLPreformatted">
    <w:name w:val="HTML Preformatted"/>
    <w:basedOn w:val="Normal"/>
    <w:link w:val="HTMLPreformattedChar"/>
    <w:rsid w:val="00FF2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FF25C7"/>
    <w:rPr>
      <w:rFonts w:ascii="Courier New" w:eastAsia="Times New Roman" w:hAnsi="Courier New" w:cs="Courier New"/>
      <w:sz w:val="20"/>
      <w:szCs w:val="20"/>
    </w:rPr>
  </w:style>
  <w:style w:type="paragraph" w:customStyle="1" w:styleId="a30">
    <w:name w:val="a3"/>
    <w:basedOn w:val="Normal"/>
    <w:rsid w:val="00FF25C7"/>
    <w:pPr>
      <w:spacing w:line="240" w:lineRule="atLeast"/>
      <w:ind w:left="2160" w:hanging="720"/>
    </w:pPr>
    <w:rPr>
      <w:rFonts w:cs="Arial"/>
      <w:szCs w:val="22"/>
    </w:rPr>
  </w:style>
  <w:style w:type="paragraph" w:styleId="TOC4">
    <w:name w:val="toc 4"/>
    <w:basedOn w:val="Normal"/>
    <w:next w:val="Normal"/>
    <w:autoRedefine/>
    <w:semiHidden/>
    <w:rsid w:val="00FF25C7"/>
    <w:pPr>
      <w:ind w:left="720"/>
    </w:pPr>
    <w:rPr>
      <w:rFonts w:ascii="Times New Roman" w:hAnsi="Times New Roman"/>
      <w:sz w:val="24"/>
      <w:szCs w:val="24"/>
    </w:rPr>
  </w:style>
  <w:style w:type="paragraph" w:styleId="TOC5">
    <w:name w:val="toc 5"/>
    <w:basedOn w:val="Normal"/>
    <w:next w:val="Normal"/>
    <w:autoRedefine/>
    <w:semiHidden/>
    <w:rsid w:val="00FF25C7"/>
    <w:pPr>
      <w:ind w:left="960"/>
    </w:pPr>
    <w:rPr>
      <w:rFonts w:ascii="Times New Roman" w:hAnsi="Times New Roman"/>
      <w:sz w:val="24"/>
      <w:szCs w:val="24"/>
    </w:rPr>
  </w:style>
  <w:style w:type="paragraph" w:styleId="TOC6">
    <w:name w:val="toc 6"/>
    <w:basedOn w:val="Normal"/>
    <w:next w:val="Normal"/>
    <w:autoRedefine/>
    <w:semiHidden/>
    <w:rsid w:val="00FF25C7"/>
    <w:pPr>
      <w:ind w:left="1200"/>
    </w:pPr>
    <w:rPr>
      <w:rFonts w:ascii="Times New Roman" w:hAnsi="Times New Roman"/>
      <w:sz w:val="24"/>
      <w:szCs w:val="24"/>
    </w:rPr>
  </w:style>
  <w:style w:type="paragraph" w:styleId="TOC7">
    <w:name w:val="toc 7"/>
    <w:basedOn w:val="Normal"/>
    <w:next w:val="Normal"/>
    <w:autoRedefine/>
    <w:semiHidden/>
    <w:rsid w:val="00FF25C7"/>
    <w:pPr>
      <w:ind w:left="1440"/>
    </w:pPr>
    <w:rPr>
      <w:rFonts w:ascii="Times New Roman" w:hAnsi="Times New Roman"/>
      <w:sz w:val="24"/>
      <w:szCs w:val="24"/>
    </w:rPr>
  </w:style>
  <w:style w:type="paragraph" w:styleId="TOC8">
    <w:name w:val="toc 8"/>
    <w:basedOn w:val="Normal"/>
    <w:next w:val="Normal"/>
    <w:autoRedefine/>
    <w:semiHidden/>
    <w:rsid w:val="00FF25C7"/>
    <w:pPr>
      <w:ind w:left="1680"/>
    </w:pPr>
    <w:rPr>
      <w:rFonts w:ascii="Times New Roman" w:hAnsi="Times New Roman"/>
      <w:sz w:val="24"/>
      <w:szCs w:val="24"/>
    </w:rPr>
  </w:style>
  <w:style w:type="paragraph" w:styleId="TOC9">
    <w:name w:val="toc 9"/>
    <w:basedOn w:val="Normal"/>
    <w:next w:val="Normal"/>
    <w:autoRedefine/>
    <w:semiHidden/>
    <w:rsid w:val="00FF25C7"/>
    <w:pPr>
      <w:ind w:left="1920"/>
    </w:pPr>
    <w:rPr>
      <w:rFonts w:ascii="Times New Roman" w:hAnsi="Times New Roman"/>
      <w:sz w:val="24"/>
      <w:szCs w:val="24"/>
    </w:rPr>
  </w:style>
  <w:style w:type="paragraph" w:styleId="Title">
    <w:name w:val="Title"/>
    <w:basedOn w:val="BodyText"/>
    <w:next w:val="Normal"/>
    <w:link w:val="TitleChar"/>
    <w:qFormat/>
    <w:rsid w:val="00FF25C7"/>
    <w:pPr>
      <w:jc w:val="center"/>
    </w:pPr>
    <w:rPr>
      <w:b/>
      <w:color w:val="032668"/>
      <w:sz w:val="48"/>
      <w:szCs w:val="40"/>
    </w:rPr>
  </w:style>
  <w:style w:type="character" w:customStyle="1" w:styleId="TitleChar">
    <w:name w:val="Title Char"/>
    <w:basedOn w:val="DefaultParagraphFont"/>
    <w:link w:val="Title"/>
    <w:rsid w:val="00FF25C7"/>
    <w:rPr>
      <w:rFonts w:ascii="Calibri" w:eastAsia="Times New Roman" w:hAnsi="Calibri"/>
      <w:b/>
      <w:color w:val="032668"/>
      <w:sz w:val="48"/>
      <w:szCs w:val="40"/>
    </w:rPr>
  </w:style>
  <w:style w:type="paragraph" w:styleId="Subtitle">
    <w:name w:val="Subtitle"/>
    <w:basedOn w:val="BodyText"/>
    <w:next w:val="Normal"/>
    <w:link w:val="SubtitleChar"/>
    <w:qFormat/>
    <w:rsid w:val="00FF25C7"/>
    <w:pPr>
      <w:jc w:val="center"/>
    </w:pPr>
    <w:rPr>
      <w:b/>
      <w:color w:val="7587AD"/>
      <w:sz w:val="40"/>
      <w:szCs w:val="36"/>
    </w:rPr>
  </w:style>
  <w:style w:type="character" w:customStyle="1" w:styleId="SubtitleChar">
    <w:name w:val="Subtitle Char"/>
    <w:basedOn w:val="DefaultParagraphFont"/>
    <w:link w:val="Subtitle"/>
    <w:rsid w:val="00FF25C7"/>
    <w:rPr>
      <w:rFonts w:ascii="Calibri" w:eastAsia="Times New Roman" w:hAnsi="Calibri"/>
      <w:b/>
      <w:color w:val="7587AD"/>
      <w:sz w:val="40"/>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rs.gov/irb/2011-06_IRB/ar12.html" TargetMode="External"/><Relationship Id="rId3" Type="http://schemas.openxmlformats.org/officeDocument/2006/relationships/settings" Target="settings.xml"/><Relationship Id="rId7" Type="http://schemas.openxmlformats.org/officeDocument/2006/relationships/hyperlink" Target="http://www.irs.ustreas.gov/pub/irs-drop/n-10-2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rs.gov/pub/irs-drop/n-09-30.pdf" TargetMode="External"/><Relationship Id="rId11" Type="http://schemas.openxmlformats.org/officeDocument/2006/relationships/theme" Target="theme/theme1.xml"/><Relationship Id="rId5" Type="http://schemas.openxmlformats.org/officeDocument/2006/relationships/hyperlink" Target="https://www.treasurydirect.gov/govt/rates/irs/rates_irstcb.ht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rs.gov/irb/2013-07_IRB/ar07.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eafs2\acsfc\StateFunding\fiscal\Style%20Guide%20&amp;%20Checklist%20January%202013\SF%20styles%20template_Nov20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SF styles template_Nov2013.dot</Template>
  <TotalTime>12</TotalTime>
  <Pages>4</Pages>
  <Words>1452</Words>
  <Characters>8497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gmarek</dc:creator>
  <cp:lastModifiedBy>Davis, Beth</cp:lastModifiedBy>
  <cp:revision>6</cp:revision>
  <cp:lastPrinted>2013-10-09T20:34:00Z</cp:lastPrinted>
  <dcterms:created xsi:type="dcterms:W3CDTF">2014-07-24T14:48:00Z</dcterms:created>
  <dcterms:modified xsi:type="dcterms:W3CDTF">2014-07-24T14:59:00Z</dcterms:modified>
</cp:coreProperties>
</file>