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FDF4C" w14:textId="1444AA63" w:rsidR="00943086" w:rsidRPr="00AF7FEC" w:rsidRDefault="0019603F" w:rsidP="5D555D8B">
      <w:pPr>
        <w:pBdr>
          <w:bottom w:val="single" w:sz="4" w:space="1" w:color="auto"/>
        </w:pBdr>
        <w:jc w:val="center"/>
        <w:rPr>
          <w:rFonts w:ascii="Aptos" w:hAnsi="Aptos"/>
          <w:b/>
          <w:bCs/>
          <w:sz w:val="32"/>
          <w:szCs w:val="32"/>
        </w:rPr>
      </w:pPr>
      <w:r w:rsidRPr="00AF7FEC">
        <w:rPr>
          <w:rFonts w:ascii="Aptos" w:hAnsi="Aptos"/>
          <w:b/>
          <w:bCs/>
          <w:sz w:val="40"/>
          <w:szCs w:val="40"/>
        </w:rPr>
        <w:t>202</w:t>
      </w:r>
      <w:r>
        <w:rPr>
          <w:rFonts w:ascii="Aptos" w:hAnsi="Aptos"/>
          <w:b/>
          <w:bCs/>
          <w:sz w:val="40"/>
          <w:szCs w:val="40"/>
        </w:rPr>
        <w:t>6</w:t>
      </w:r>
      <w:r w:rsidRPr="00AF7FEC">
        <w:rPr>
          <w:rFonts w:ascii="Aptos" w:hAnsi="Aptos"/>
          <w:b/>
          <w:bCs/>
          <w:sz w:val="40"/>
          <w:szCs w:val="40"/>
        </w:rPr>
        <w:t xml:space="preserve"> </w:t>
      </w:r>
      <w:r w:rsidR="00454E51" w:rsidRPr="00AF7FEC">
        <w:rPr>
          <w:rFonts w:ascii="Aptos" w:hAnsi="Aptos"/>
          <w:b/>
          <w:bCs/>
          <w:sz w:val="40"/>
          <w:szCs w:val="40"/>
        </w:rPr>
        <w:t xml:space="preserve">Log </w:t>
      </w:r>
      <w:r w:rsidR="006A1D16" w:rsidRPr="00AF7FEC">
        <w:rPr>
          <w:rFonts w:ascii="Aptos" w:hAnsi="Aptos"/>
          <w:b/>
          <w:bCs/>
          <w:sz w:val="40"/>
          <w:szCs w:val="40"/>
        </w:rPr>
        <w:t>I</w:t>
      </w:r>
      <w:r w:rsidR="00454E51" w:rsidRPr="00AF7FEC">
        <w:rPr>
          <w:rFonts w:ascii="Aptos" w:hAnsi="Aptos"/>
          <w:b/>
          <w:bCs/>
          <w:sz w:val="40"/>
          <w:szCs w:val="40"/>
        </w:rPr>
        <w:t>n</w:t>
      </w:r>
      <w:r w:rsidR="4CD3F091" w:rsidRPr="00AF7FEC">
        <w:rPr>
          <w:rFonts w:ascii="Aptos" w:hAnsi="Aptos"/>
          <w:b/>
          <w:bCs/>
          <w:sz w:val="40"/>
          <w:szCs w:val="40"/>
        </w:rPr>
        <w:t xml:space="preserve"> &amp;</w:t>
      </w:r>
      <w:r w:rsidR="00AD26A3" w:rsidRPr="00AF7FEC">
        <w:rPr>
          <w:rFonts w:ascii="Aptos" w:hAnsi="Aptos"/>
          <w:b/>
          <w:bCs/>
          <w:sz w:val="40"/>
          <w:szCs w:val="40"/>
        </w:rPr>
        <w:t xml:space="preserve"> </w:t>
      </w:r>
      <w:r w:rsidR="00454E51" w:rsidRPr="00AF7FEC">
        <w:rPr>
          <w:rFonts w:ascii="Aptos" w:hAnsi="Aptos"/>
          <w:b/>
          <w:bCs/>
          <w:sz w:val="40"/>
          <w:szCs w:val="40"/>
        </w:rPr>
        <w:t xml:space="preserve">Learn More </w:t>
      </w:r>
      <w:r w:rsidR="00454E51" w:rsidRPr="00AF7FEC">
        <w:rPr>
          <w:rFonts w:ascii="Aptos" w:hAnsi="Aptos"/>
        </w:rPr>
        <w:br/>
      </w:r>
      <w:r w:rsidR="00F8708B" w:rsidRPr="00AF7FEC">
        <w:rPr>
          <w:rFonts w:ascii="Aptos" w:hAnsi="Aptos"/>
          <w:b/>
          <w:bCs/>
          <w:sz w:val="32"/>
          <w:szCs w:val="32"/>
        </w:rPr>
        <w:t xml:space="preserve">Customizable </w:t>
      </w:r>
      <w:r w:rsidR="00943086" w:rsidRPr="00AF7FEC">
        <w:rPr>
          <w:rFonts w:ascii="Aptos" w:hAnsi="Aptos"/>
          <w:b/>
          <w:bCs/>
          <w:sz w:val="32"/>
          <w:szCs w:val="32"/>
        </w:rPr>
        <w:t>f</w:t>
      </w:r>
      <w:r w:rsidR="00F8708B" w:rsidRPr="00AF7FEC">
        <w:rPr>
          <w:rFonts w:ascii="Aptos" w:hAnsi="Aptos"/>
          <w:b/>
          <w:bCs/>
          <w:sz w:val="32"/>
          <w:szCs w:val="32"/>
        </w:rPr>
        <w:t xml:space="preserve">amily </w:t>
      </w:r>
      <w:r w:rsidR="00943086" w:rsidRPr="00AF7FEC">
        <w:rPr>
          <w:rFonts w:ascii="Aptos" w:hAnsi="Aptos"/>
          <w:b/>
          <w:bCs/>
          <w:sz w:val="32"/>
          <w:szCs w:val="32"/>
        </w:rPr>
        <w:t>e</w:t>
      </w:r>
      <w:r w:rsidR="00F8708B" w:rsidRPr="00AF7FEC">
        <w:rPr>
          <w:rFonts w:ascii="Aptos" w:hAnsi="Aptos"/>
          <w:b/>
          <w:bCs/>
          <w:sz w:val="32"/>
          <w:szCs w:val="32"/>
        </w:rPr>
        <w:t>mail</w:t>
      </w:r>
      <w:r w:rsidR="006A1D16" w:rsidRPr="00AF7FEC">
        <w:rPr>
          <w:rFonts w:ascii="Aptos" w:hAnsi="Aptos"/>
          <w:b/>
          <w:bCs/>
          <w:sz w:val="32"/>
          <w:szCs w:val="32"/>
        </w:rPr>
        <w:t xml:space="preserve"> or </w:t>
      </w:r>
      <w:r w:rsidR="00943086" w:rsidRPr="00AF7FEC">
        <w:rPr>
          <w:rFonts w:ascii="Aptos" w:hAnsi="Aptos"/>
          <w:b/>
          <w:bCs/>
          <w:sz w:val="32"/>
          <w:szCs w:val="32"/>
        </w:rPr>
        <w:t>n</w:t>
      </w:r>
      <w:r w:rsidR="006A1D16" w:rsidRPr="00AF7FEC">
        <w:rPr>
          <w:rFonts w:ascii="Aptos" w:hAnsi="Aptos"/>
          <w:b/>
          <w:bCs/>
          <w:sz w:val="32"/>
          <w:szCs w:val="32"/>
        </w:rPr>
        <w:t xml:space="preserve">ewsletter </w:t>
      </w:r>
      <w:r w:rsidR="00943086" w:rsidRPr="00AF7FEC">
        <w:rPr>
          <w:rFonts w:ascii="Aptos" w:hAnsi="Aptos"/>
          <w:b/>
          <w:bCs/>
          <w:sz w:val="32"/>
          <w:szCs w:val="32"/>
        </w:rPr>
        <w:t>c</w:t>
      </w:r>
      <w:r w:rsidR="00F8708B" w:rsidRPr="00AF7FEC">
        <w:rPr>
          <w:rFonts w:ascii="Aptos" w:hAnsi="Aptos"/>
          <w:b/>
          <w:bCs/>
          <w:sz w:val="32"/>
          <w:szCs w:val="32"/>
        </w:rPr>
        <w:t xml:space="preserve">ontent for </w:t>
      </w:r>
      <w:r w:rsidR="008C1571" w:rsidRPr="00AF7FEC">
        <w:rPr>
          <w:rFonts w:ascii="Aptos" w:hAnsi="Aptos"/>
          <w:b/>
          <w:bCs/>
          <w:sz w:val="32"/>
          <w:szCs w:val="32"/>
        </w:rPr>
        <w:t>school systems</w:t>
      </w:r>
      <w:r w:rsidR="006A1D16" w:rsidRPr="00AF7FEC">
        <w:rPr>
          <w:rFonts w:ascii="Aptos" w:hAnsi="Aptos"/>
          <w:b/>
          <w:bCs/>
          <w:sz w:val="32"/>
          <w:szCs w:val="32"/>
        </w:rPr>
        <w:t xml:space="preserve"> </w:t>
      </w:r>
      <w:r w:rsidR="00943086" w:rsidRPr="00AF7FEC">
        <w:rPr>
          <w:rFonts w:ascii="Aptos" w:hAnsi="Aptos"/>
          <w:b/>
          <w:bCs/>
          <w:sz w:val="32"/>
          <w:szCs w:val="32"/>
        </w:rPr>
        <w:t xml:space="preserve">with </w:t>
      </w:r>
      <w:r w:rsidR="006A1D16" w:rsidRPr="00AF7FEC">
        <w:rPr>
          <w:rFonts w:ascii="Aptos" w:hAnsi="Aptos"/>
          <w:b/>
          <w:bCs/>
          <w:sz w:val="32"/>
          <w:szCs w:val="32"/>
        </w:rPr>
        <w:t>Single-Sign-On</w:t>
      </w:r>
      <w:r w:rsidR="00F8708B" w:rsidRPr="00AF7FEC">
        <w:rPr>
          <w:rFonts w:ascii="Aptos" w:hAnsi="Aptos"/>
          <w:b/>
          <w:bCs/>
          <w:sz w:val="32"/>
          <w:szCs w:val="32"/>
        </w:rPr>
        <w:t xml:space="preserve"> </w:t>
      </w:r>
      <w:r w:rsidR="00943086" w:rsidRPr="00AF7FEC">
        <w:rPr>
          <w:rFonts w:ascii="Aptos" w:hAnsi="Aptos"/>
          <w:b/>
          <w:bCs/>
          <w:sz w:val="32"/>
          <w:szCs w:val="32"/>
        </w:rPr>
        <w:t>(SSO) access to the Family Portal</w:t>
      </w:r>
    </w:p>
    <w:p w14:paraId="6578B6AC" w14:textId="27306409" w:rsidR="002D5354" w:rsidRPr="00AF7FEC" w:rsidRDefault="00FA09EB" w:rsidP="002122DC">
      <w:pPr>
        <w:pBdr>
          <w:bottom w:val="single" w:sz="4" w:space="1" w:color="auto"/>
        </w:pBdr>
        <w:jc w:val="center"/>
        <w:rPr>
          <w:rFonts w:ascii="Aptos" w:hAnsi="Aptos"/>
          <w:i/>
          <w:iCs/>
          <w:color w:val="002060"/>
          <w:sz w:val="20"/>
          <w:szCs w:val="20"/>
        </w:rPr>
      </w:pPr>
      <w:r w:rsidRPr="00AF7FEC">
        <w:rPr>
          <w:rFonts w:ascii="Aptos" w:hAnsi="Aptos"/>
          <w:i/>
          <w:iCs/>
          <w:color w:val="002060"/>
          <w:sz w:val="20"/>
          <w:szCs w:val="20"/>
        </w:rPr>
        <w:t xml:space="preserve">This </w:t>
      </w:r>
      <w:r w:rsidR="335D03B2" w:rsidRPr="00AF7FEC">
        <w:rPr>
          <w:rFonts w:ascii="Aptos" w:hAnsi="Aptos"/>
          <w:i/>
          <w:iCs/>
          <w:color w:val="002060"/>
          <w:sz w:val="20"/>
          <w:szCs w:val="20"/>
        </w:rPr>
        <w:t xml:space="preserve">optional </w:t>
      </w:r>
      <w:r w:rsidRPr="00AF7FEC">
        <w:rPr>
          <w:rFonts w:ascii="Aptos" w:hAnsi="Aptos"/>
          <w:i/>
          <w:iCs/>
          <w:color w:val="002060"/>
          <w:sz w:val="20"/>
          <w:szCs w:val="20"/>
        </w:rPr>
        <w:t xml:space="preserve">content </w:t>
      </w:r>
      <w:r w:rsidR="0DCF67B6" w:rsidRPr="00AF7FEC">
        <w:rPr>
          <w:rFonts w:ascii="Aptos" w:hAnsi="Aptos"/>
          <w:i/>
          <w:iCs/>
          <w:color w:val="002060"/>
          <w:sz w:val="20"/>
          <w:szCs w:val="20"/>
        </w:rPr>
        <w:t>can</w:t>
      </w:r>
      <w:r w:rsidRPr="00AF7FEC">
        <w:rPr>
          <w:rFonts w:ascii="Aptos" w:hAnsi="Aptos"/>
          <w:i/>
          <w:iCs/>
          <w:color w:val="002060"/>
          <w:sz w:val="20"/>
          <w:szCs w:val="20"/>
        </w:rPr>
        <w:t xml:space="preserve"> be customized and used by </w:t>
      </w:r>
      <w:r w:rsidR="007C3FA1">
        <w:rPr>
          <w:rFonts w:ascii="Aptos" w:hAnsi="Aptos"/>
          <w:i/>
          <w:iCs/>
          <w:color w:val="002060"/>
          <w:sz w:val="20"/>
          <w:szCs w:val="20"/>
        </w:rPr>
        <w:t>school systems</w:t>
      </w:r>
      <w:r w:rsidR="007C3FA1" w:rsidRPr="00AF7FEC">
        <w:rPr>
          <w:rFonts w:ascii="Aptos" w:hAnsi="Aptos"/>
          <w:i/>
          <w:iCs/>
          <w:color w:val="002060"/>
          <w:sz w:val="20"/>
          <w:szCs w:val="20"/>
        </w:rPr>
        <w:t xml:space="preserve"> </w:t>
      </w:r>
      <w:r w:rsidRPr="00AF7FEC">
        <w:rPr>
          <w:rFonts w:ascii="Aptos" w:hAnsi="Aptos"/>
          <w:i/>
          <w:iCs/>
          <w:color w:val="002060"/>
          <w:sz w:val="20"/>
          <w:szCs w:val="20"/>
        </w:rPr>
        <w:t xml:space="preserve">for family emails or e-newsletters. If you are sending targeted communication, the highlighted text should be adjusted </w:t>
      </w:r>
      <w:r w:rsidR="00874BD7" w:rsidRPr="00AF7FEC">
        <w:rPr>
          <w:rFonts w:ascii="Aptos" w:hAnsi="Aptos"/>
          <w:i/>
          <w:iCs/>
          <w:color w:val="002060"/>
          <w:sz w:val="20"/>
          <w:szCs w:val="20"/>
        </w:rPr>
        <w:t>for families of students who took STAAR end-of-course assessments or STAAR grades 3–8 assessments</w:t>
      </w:r>
      <w:r w:rsidRPr="00AF7FEC">
        <w:rPr>
          <w:rFonts w:ascii="Aptos" w:hAnsi="Aptos"/>
          <w:i/>
          <w:iCs/>
          <w:color w:val="002060"/>
          <w:sz w:val="20"/>
          <w:szCs w:val="20"/>
        </w:rPr>
        <w:t xml:space="preserve">. </w:t>
      </w:r>
    </w:p>
    <w:p w14:paraId="3CA115FA" w14:textId="7D1C317E" w:rsidR="00F8708B" w:rsidRPr="00AF7FEC" w:rsidRDefault="00F8708B" w:rsidP="00FA09EB">
      <w:pPr>
        <w:pStyle w:val="NoSpacing"/>
        <w:rPr>
          <w:rFonts w:ascii="Aptos" w:hAnsi="Aptos"/>
        </w:rPr>
      </w:pPr>
      <w:r w:rsidRPr="00AF7FEC">
        <w:rPr>
          <w:rFonts w:ascii="Aptos" w:hAnsi="Aptos"/>
        </w:rPr>
        <w:t xml:space="preserve">Dear </w:t>
      </w:r>
      <w:r w:rsidR="0049295D">
        <w:rPr>
          <w:rFonts w:ascii="Aptos" w:hAnsi="Aptos"/>
        </w:rPr>
        <w:t>P</w:t>
      </w:r>
      <w:r w:rsidR="0049295D" w:rsidRPr="00AF7FEC">
        <w:rPr>
          <w:rFonts w:ascii="Aptos" w:hAnsi="Aptos"/>
        </w:rPr>
        <w:t xml:space="preserve">arents </w:t>
      </w:r>
      <w:r w:rsidRPr="00AF7FEC">
        <w:rPr>
          <w:rFonts w:ascii="Aptos" w:hAnsi="Aptos"/>
        </w:rPr>
        <w:t xml:space="preserve">and </w:t>
      </w:r>
      <w:r w:rsidR="0049295D">
        <w:rPr>
          <w:rFonts w:ascii="Aptos" w:hAnsi="Aptos"/>
        </w:rPr>
        <w:t>F</w:t>
      </w:r>
      <w:r w:rsidR="0049295D" w:rsidRPr="00AF7FEC">
        <w:rPr>
          <w:rFonts w:ascii="Aptos" w:hAnsi="Aptos"/>
        </w:rPr>
        <w:t>amilies</w:t>
      </w:r>
      <w:r w:rsidRPr="00AF7FEC">
        <w:rPr>
          <w:rFonts w:ascii="Aptos" w:hAnsi="Aptos"/>
        </w:rPr>
        <w:t xml:space="preserve">, </w:t>
      </w:r>
    </w:p>
    <w:p w14:paraId="23927304" w14:textId="77777777" w:rsidR="00FA09EB" w:rsidRPr="00AF7FEC" w:rsidRDefault="00FA09EB" w:rsidP="00FA09EB">
      <w:pPr>
        <w:pStyle w:val="NoSpacing"/>
        <w:rPr>
          <w:rFonts w:ascii="Aptos" w:hAnsi="Aptos"/>
        </w:rPr>
      </w:pPr>
    </w:p>
    <w:p w14:paraId="366F4B3A" w14:textId="67B5F44E" w:rsidR="0F22062C" w:rsidRPr="00AF7FEC" w:rsidRDefault="0F22062C" w:rsidP="5D555D8B">
      <w:pPr>
        <w:pStyle w:val="NoSpacing"/>
        <w:rPr>
          <w:rFonts w:ascii="Aptos" w:eastAsia="Calibri" w:hAnsi="Aptos" w:cs="Calibri"/>
        </w:rPr>
      </w:pPr>
      <w:r w:rsidRPr="00AF7FEC">
        <w:rPr>
          <w:rFonts w:ascii="Aptos" w:eastAsia="Calibri" w:hAnsi="Aptos" w:cs="Calibri"/>
          <w:color w:val="000000" w:themeColor="text1"/>
        </w:rPr>
        <w:t xml:space="preserve">Your child took the </w:t>
      </w:r>
      <w:r w:rsidR="00727546" w:rsidRPr="00AF7FEC">
        <w:rPr>
          <w:rFonts w:ascii="Aptos" w:eastAsia="Calibri" w:hAnsi="Aptos" w:cs="Calibri"/>
          <w:color w:val="000000" w:themeColor="text1"/>
        </w:rPr>
        <w:t>State of Texas Assessments of Academic Readiness (</w:t>
      </w:r>
      <w:r w:rsidRPr="00AF7FEC">
        <w:rPr>
          <w:rFonts w:ascii="Aptos" w:eastAsia="Calibri" w:hAnsi="Aptos" w:cs="Calibri"/>
          <w:color w:val="000000" w:themeColor="text1"/>
        </w:rPr>
        <w:t>STAAR</w:t>
      </w:r>
      <w:r w:rsidR="00727546" w:rsidRPr="00AF7FEC">
        <w:rPr>
          <w:rFonts w:ascii="Aptos" w:eastAsia="Calibri" w:hAnsi="Aptos" w:cs="Calibri"/>
          <w:color w:val="000000" w:themeColor="text1"/>
        </w:rPr>
        <w:t>®)</w:t>
      </w:r>
      <w:r w:rsidRPr="00AF7FEC">
        <w:rPr>
          <w:rFonts w:ascii="Aptos" w:eastAsia="Calibri" w:hAnsi="Aptos" w:cs="Calibri"/>
          <w:color w:val="000000" w:themeColor="text1"/>
        </w:rPr>
        <w:t xml:space="preserve"> earlier this spring</w:t>
      </w:r>
      <w:r w:rsidR="008711AB" w:rsidRPr="00AF7FEC">
        <w:rPr>
          <w:rFonts w:ascii="Aptos" w:eastAsia="Calibri" w:hAnsi="Aptos" w:cs="Calibri"/>
          <w:color w:val="000000" w:themeColor="text1"/>
        </w:rPr>
        <w:t>,</w:t>
      </w:r>
      <w:r w:rsidRPr="00AF7FEC">
        <w:rPr>
          <w:rFonts w:ascii="Aptos" w:eastAsia="Calibri" w:hAnsi="Aptos" w:cs="Calibri"/>
          <w:color w:val="000000" w:themeColor="text1"/>
        </w:rPr>
        <w:t xml:space="preserve"> and soon you will receive your child’s results. The state assessment is one of many ways to measure student learning. Teachers will use STAAR results along with other information to support your child’s learning in the new school year.</w:t>
      </w:r>
    </w:p>
    <w:p w14:paraId="270524D3" w14:textId="77777777" w:rsidR="006A1D16" w:rsidRPr="00AF7FEC" w:rsidRDefault="006A1D16" w:rsidP="00FA09EB">
      <w:pPr>
        <w:pStyle w:val="NoSpacing"/>
        <w:rPr>
          <w:rFonts w:ascii="Aptos" w:hAnsi="Aptos" w:cstheme="minorHAnsi"/>
        </w:rPr>
      </w:pPr>
    </w:p>
    <w:p w14:paraId="27771309" w14:textId="6A44C769" w:rsidR="00D364AA" w:rsidRPr="00AF7FEC" w:rsidRDefault="00FA1C63" w:rsidP="00FA09EB">
      <w:pPr>
        <w:pStyle w:val="NoSpacing"/>
        <w:rPr>
          <w:rFonts w:ascii="Aptos" w:hAnsi="Aptos"/>
        </w:rPr>
      </w:pPr>
      <w:r w:rsidRPr="00AF7FEC">
        <w:rPr>
          <w:rFonts w:ascii="Aptos" w:hAnsi="Aptos"/>
        </w:rPr>
        <w:t>Beginning</w:t>
      </w:r>
      <w:r w:rsidR="00D364AA" w:rsidRPr="00AF7FEC">
        <w:rPr>
          <w:rFonts w:ascii="Aptos" w:hAnsi="Aptos"/>
        </w:rPr>
        <w:t xml:space="preserve"> </w:t>
      </w:r>
      <w:r w:rsidR="003E604C" w:rsidRPr="00AF7FEC">
        <w:rPr>
          <w:rStyle w:val="normaltextrun"/>
          <w:rFonts w:ascii="Aptos" w:hAnsi="Aptos" w:cs="Calibri"/>
          <w:b/>
          <w:bCs/>
          <w:highlight w:val="yellow"/>
          <w:lang w:val="en"/>
        </w:rPr>
        <w:t xml:space="preserve">June </w:t>
      </w:r>
      <w:r w:rsidR="00AF7FEC">
        <w:rPr>
          <w:rStyle w:val="normaltextrun"/>
          <w:rFonts w:ascii="Aptos" w:hAnsi="Aptos" w:cs="Calibri"/>
          <w:b/>
          <w:bCs/>
          <w:highlight w:val="yellow"/>
          <w:lang w:val="en"/>
        </w:rPr>
        <w:t>10</w:t>
      </w:r>
      <w:r w:rsidR="003E604C" w:rsidRPr="00AF7FEC">
        <w:rPr>
          <w:rStyle w:val="normaltextrun"/>
          <w:rFonts w:ascii="Aptos" w:hAnsi="Aptos" w:cs="Calibri"/>
          <w:highlight w:val="yellow"/>
          <w:lang w:val="en"/>
        </w:rPr>
        <w:t xml:space="preserve"> for STAAR </w:t>
      </w:r>
      <w:r w:rsidR="00254C56" w:rsidRPr="00AF7FEC">
        <w:rPr>
          <w:rStyle w:val="normaltextrun"/>
          <w:rFonts w:ascii="Aptos" w:hAnsi="Aptos" w:cs="Calibri"/>
          <w:highlight w:val="yellow"/>
          <w:lang w:val="en"/>
        </w:rPr>
        <w:t>e</w:t>
      </w:r>
      <w:r w:rsidR="003E604C" w:rsidRPr="00AF7FEC">
        <w:rPr>
          <w:rStyle w:val="normaltextrun"/>
          <w:rFonts w:ascii="Aptos" w:hAnsi="Aptos" w:cs="Calibri"/>
          <w:highlight w:val="yellow"/>
          <w:lang w:val="en"/>
        </w:rPr>
        <w:t>nd-of-</w:t>
      </w:r>
      <w:r w:rsidR="00254C56" w:rsidRPr="00AF7FEC">
        <w:rPr>
          <w:rStyle w:val="normaltextrun"/>
          <w:rFonts w:ascii="Aptos" w:hAnsi="Aptos" w:cs="Calibri"/>
          <w:highlight w:val="yellow"/>
          <w:lang w:val="en"/>
        </w:rPr>
        <w:t>c</w:t>
      </w:r>
      <w:r w:rsidR="003E604C" w:rsidRPr="00AF7FEC">
        <w:rPr>
          <w:rStyle w:val="normaltextrun"/>
          <w:rFonts w:ascii="Aptos" w:hAnsi="Aptos" w:cs="Calibri"/>
          <w:highlight w:val="yellow"/>
          <w:lang w:val="en"/>
        </w:rPr>
        <w:t>ourse assessments and</w:t>
      </w:r>
      <w:r w:rsidR="07066E11" w:rsidRPr="00AF7FEC">
        <w:rPr>
          <w:rStyle w:val="normaltextrun"/>
          <w:rFonts w:ascii="Aptos" w:hAnsi="Aptos" w:cs="Calibri"/>
          <w:highlight w:val="yellow"/>
          <w:lang w:val="en"/>
        </w:rPr>
        <w:t xml:space="preserve"> </w:t>
      </w:r>
      <w:r w:rsidR="00664ACA" w:rsidRPr="00AF7FEC">
        <w:rPr>
          <w:rStyle w:val="normaltextrun"/>
          <w:rFonts w:ascii="Aptos" w:hAnsi="Aptos" w:cs="Calibri"/>
          <w:b/>
          <w:bCs/>
          <w:highlight w:val="yellow"/>
          <w:lang w:val="en"/>
        </w:rPr>
        <w:t>June 1</w:t>
      </w:r>
      <w:r w:rsidR="001470BF">
        <w:rPr>
          <w:rStyle w:val="normaltextrun"/>
          <w:rFonts w:ascii="Aptos" w:hAnsi="Aptos" w:cs="Calibri"/>
          <w:b/>
          <w:bCs/>
          <w:highlight w:val="yellow"/>
          <w:lang w:val="en"/>
        </w:rPr>
        <w:t>6</w:t>
      </w:r>
      <w:r w:rsidR="003E604C" w:rsidRPr="00AF7FEC">
        <w:rPr>
          <w:rStyle w:val="normaltextrun"/>
          <w:rFonts w:ascii="Aptos" w:hAnsi="Aptos" w:cs="Calibri"/>
          <w:highlight w:val="yellow"/>
          <w:lang w:val="en"/>
        </w:rPr>
        <w:t xml:space="preserve"> for STAAR grades 3–8 assessments</w:t>
      </w:r>
      <w:r w:rsidR="006A1D16" w:rsidRPr="00AF7FEC">
        <w:rPr>
          <w:rFonts w:ascii="Aptos" w:hAnsi="Aptos"/>
        </w:rPr>
        <w:t>,</w:t>
      </w:r>
      <w:r w:rsidR="00D364AA" w:rsidRPr="00AF7FEC">
        <w:rPr>
          <w:rFonts w:ascii="Aptos" w:hAnsi="Aptos"/>
        </w:rPr>
        <w:t xml:space="preserve"> you will be able to access your child’s STAAR results by logging into (</w:t>
      </w:r>
      <w:r w:rsidR="00D364AA" w:rsidRPr="00AF7FEC">
        <w:rPr>
          <w:rFonts w:ascii="Aptos" w:hAnsi="Aptos"/>
          <w:highlight w:val="yellow"/>
        </w:rPr>
        <w:t>INSERT PARENT PORTAL NAME</w:t>
      </w:r>
      <w:r w:rsidR="00D364AA" w:rsidRPr="00AF7FEC">
        <w:rPr>
          <w:rFonts w:ascii="Aptos" w:hAnsi="Aptos"/>
        </w:rPr>
        <w:t>). After logging in, you will see a (</w:t>
      </w:r>
      <w:r w:rsidR="00D364AA" w:rsidRPr="00AF7FEC">
        <w:rPr>
          <w:rFonts w:ascii="Aptos" w:hAnsi="Aptos"/>
          <w:highlight w:val="yellow"/>
        </w:rPr>
        <w:t>LINK/WIDGET/ICON</w:t>
      </w:r>
      <w:r w:rsidR="00D364AA" w:rsidRPr="00AF7FEC">
        <w:rPr>
          <w:rFonts w:ascii="Aptos" w:hAnsi="Aptos"/>
        </w:rPr>
        <w:t>) labeled (</w:t>
      </w:r>
      <w:r w:rsidR="00D364AA" w:rsidRPr="00AF7FEC">
        <w:rPr>
          <w:rFonts w:ascii="Aptos" w:hAnsi="Aptos"/>
          <w:highlight w:val="yellow"/>
        </w:rPr>
        <w:t>TEXASASSESSMENT/TEA ASSESSMENT/</w:t>
      </w:r>
      <w:r w:rsidR="00664ACA" w:rsidRPr="00AF7FEC">
        <w:rPr>
          <w:rFonts w:ascii="Aptos" w:hAnsi="Aptos"/>
          <w:highlight w:val="yellow"/>
        </w:rPr>
        <w:t>STAAR REPORT CARD/</w:t>
      </w:r>
      <w:r w:rsidR="00D364AA" w:rsidRPr="00AF7FEC">
        <w:rPr>
          <w:rFonts w:ascii="Aptos" w:hAnsi="Aptos"/>
          <w:highlight w:val="yellow"/>
        </w:rPr>
        <w:t>INSERT LABEL</w:t>
      </w:r>
      <w:r w:rsidR="00D364AA" w:rsidRPr="00AF7FEC">
        <w:rPr>
          <w:rFonts w:ascii="Aptos" w:hAnsi="Aptos"/>
        </w:rPr>
        <w:t xml:space="preserve">). This will take you directly to your child’s STAAR results, which will include detailed </w:t>
      </w:r>
      <w:r w:rsidR="00F23CC4" w:rsidRPr="00AF7FEC">
        <w:rPr>
          <w:rFonts w:ascii="Aptos" w:hAnsi="Aptos"/>
        </w:rPr>
        <w:t>information for</w:t>
      </w:r>
      <w:r w:rsidR="00D364AA" w:rsidRPr="00AF7FEC">
        <w:rPr>
          <w:rFonts w:ascii="Aptos" w:hAnsi="Aptos"/>
        </w:rPr>
        <w:t xml:space="preserve"> each </w:t>
      </w:r>
      <w:r w:rsidR="008B1206" w:rsidRPr="00AF7FEC">
        <w:rPr>
          <w:rFonts w:ascii="Aptos" w:hAnsi="Aptos"/>
        </w:rPr>
        <w:t>test question</w:t>
      </w:r>
      <w:r w:rsidR="00D364AA" w:rsidRPr="00AF7FEC">
        <w:rPr>
          <w:rFonts w:ascii="Aptos" w:hAnsi="Aptos"/>
        </w:rPr>
        <w:t xml:space="preserve">, identifying your child’s strengths as well as areas where </w:t>
      </w:r>
      <w:r w:rsidR="00276E5D" w:rsidRPr="00AF7FEC">
        <w:rPr>
          <w:rFonts w:ascii="Aptos" w:hAnsi="Aptos"/>
        </w:rPr>
        <w:t>your child</w:t>
      </w:r>
      <w:r w:rsidR="00D364AA" w:rsidRPr="00AF7FEC">
        <w:rPr>
          <w:rFonts w:ascii="Aptos" w:hAnsi="Aptos"/>
        </w:rPr>
        <w:t xml:space="preserve"> may need additional support. </w:t>
      </w:r>
      <w:r w:rsidR="00346823" w:rsidRPr="00AF7FEC">
        <w:rPr>
          <w:rFonts w:ascii="Aptos" w:hAnsi="Aptos"/>
        </w:rPr>
        <w:t xml:space="preserve">Families </w:t>
      </w:r>
      <w:r w:rsidR="00D364AA" w:rsidRPr="00AF7FEC">
        <w:rPr>
          <w:rFonts w:ascii="Aptos" w:hAnsi="Aptos"/>
        </w:rPr>
        <w:t xml:space="preserve">have shared that </w:t>
      </w:r>
      <w:r w:rsidR="0085009E">
        <w:rPr>
          <w:rFonts w:ascii="Aptos" w:hAnsi="Aptos"/>
        </w:rPr>
        <w:t xml:space="preserve">the most useful feature has been </w:t>
      </w:r>
      <w:r w:rsidR="00D364AA" w:rsidRPr="00AF7FEC">
        <w:rPr>
          <w:rFonts w:ascii="Aptos" w:hAnsi="Aptos"/>
        </w:rPr>
        <w:t xml:space="preserve">seeing which questions their child got </w:t>
      </w:r>
      <w:r w:rsidR="4DC6EB5D" w:rsidRPr="00AF7FEC">
        <w:rPr>
          <w:rFonts w:ascii="Aptos" w:hAnsi="Aptos"/>
        </w:rPr>
        <w:t>right and wrong</w:t>
      </w:r>
      <w:r w:rsidR="00D364AA" w:rsidRPr="00AF7FEC">
        <w:rPr>
          <w:rFonts w:ascii="Aptos" w:hAnsi="Aptos"/>
        </w:rPr>
        <w:t>. You will also see easy</w:t>
      </w:r>
      <w:r w:rsidR="003E604C" w:rsidRPr="00AF7FEC">
        <w:rPr>
          <w:rFonts w:ascii="Aptos" w:hAnsi="Aptos"/>
        </w:rPr>
        <w:t>-</w:t>
      </w:r>
      <w:r w:rsidR="00D364AA" w:rsidRPr="00AF7FEC">
        <w:rPr>
          <w:rFonts w:ascii="Aptos" w:hAnsi="Aptos"/>
        </w:rPr>
        <w:t>to</w:t>
      </w:r>
      <w:r w:rsidR="003E604C" w:rsidRPr="00AF7FEC">
        <w:rPr>
          <w:rFonts w:ascii="Aptos" w:hAnsi="Aptos"/>
        </w:rPr>
        <w:t>-</w:t>
      </w:r>
      <w:r w:rsidR="00D364AA" w:rsidRPr="00AF7FEC">
        <w:rPr>
          <w:rFonts w:ascii="Aptos" w:hAnsi="Aptos"/>
        </w:rPr>
        <w:t xml:space="preserve">use resources </w:t>
      </w:r>
      <w:r w:rsidR="00C258F8" w:rsidRPr="00AF7FEC">
        <w:rPr>
          <w:rFonts w:ascii="Aptos" w:hAnsi="Aptos"/>
        </w:rPr>
        <w:t xml:space="preserve">to help your child focus on the skills they most need </w:t>
      </w:r>
      <w:r w:rsidR="00CB45E6" w:rsidRPr="00AF7FEC">
        <w:rPr>
          <w:rFonts w:ascii="Aptos" w:hAnsi="Aptos"/>
        </w:rPr>
        <w:t xml:space="preserve">help with and can </w:t>
      </w:r>
      <w:r w:rsidR="004567BA" w:rsidRPr="00AF7FEC">
        <w:rPr>
          <w:rFonts w:ascii="Aptos" w:hAnsi="Aptos"/>
        </w:rPr>
        <w:t>work on at home.</w:t>
      </w:r>
    </w:p>
    <w:p w14:paraId="1E2203A2" w14:textId="77777777" w:rsidR="00D364AA" w:rsidRPr="00AF7FEC" w:rsidRDefault="00D364AA" w:rsidP="00FA09EB">
      <w:pPr>
        <w:pStyle w:val="NoSpacing"/>
        <w:rPr>
          <w:rFonts w:ascii="Aptos" w:hAnsi="Aptos" w:cstheme="minorHAnsi"/>
        </w:rPr>
      </w:pPr>
      <w:r w:rsidRPr="00AF7FEC">
        <w:rPr>
          <w:rFonts w:ascii="Aptos" w:hAnsi="Aptos"/>
        </w:rPr>
        <w:t xml:space="preserve"> </w:t>
      </w:r>
    </w:p>
    <w:p w14:paraId="1F1F6E9F" w14:textId="3CDAADF7" w:rsidR="00D364AA" w:rsidRPr="00AF7FEC" w:rsidRDefault="004A0D64" w:rsidP="00FA09EB">
      <w:pPr>
        <w:pStyle w:val="NoSpacing"/>
        <w:rPr>
          <w:rFonts w:ascii="Aptos" w:hAnsi="Aptos"/>
        </w:rPr>
      </w:pPr>
      <w:r w:rsidRPr="00AF7FEC">
        <w:rPr>
          <w:rStyle w:val="normaltextrun"/>
          <w:rFonts w:ascii="Aptos" w:eastAsia="Calibri" w:hAnsi="Aptos" w:cs="Calibri"/>
          <w:color w:val="000000" w:themeColor="text1"/>
        </w:rPr>
        <w:t>When you meet with your child’s teacher in the fall, use this information along with your own observations from the past year and your child’s grades to create a</w:t>
      </w:r>
      <w:r w:rsidR="00D364AA" w:rsidRPr="00AF7FEC">
        <w:rPr>
          <w:rFonts w:ascii="Aptos" w:hAnsi="Aptos"/>
        </w:rPr>
        <w:t xml:space="preserve"> </w:t>
      </w:r>
      <w:hyperlink r:id="rId10" w:history="1">
        <w:r w:rsidR="3962589C" w:rsidRPr="00AF7FEC">
          <w:rPr>
            <w:rStyle w:val="Hyperlink"/>
            <w:rFonts w:ascii="Aptos" w:hAnsi="Aptos"/>
          </w:rPr>
          <w:t>p</w:t>
        </w:r>
        <w:r w:rsidR="00D364AA" w:rsidRPr="00AF7FEC">
          <w:rPr>
            <w:rStyle w:val="Hyperlink"/>
            <w:rFonts w:ascii="Aptos" w:hAnsi="Aptos"/>
          </w:rPr>
          <w:t>lan</w:t>
        </w:r>
      </w:hyperlink>
      <w:r w:rsidR="00D364AA" w:rsidRPr="00AF7FEC">
        <w:rPr>
          <w:rFonts w:ascii="Aptos" w:hAnsi="Aptos"/>
        </w:rPr>
        <w:t xml:space="preserve"> to help your child succeed.  </w:t>
      </w:r>
    </w:p>
    <w:p w14:paraId="4F514335" w14:textId="77777777" w:rsidR="00D364AA" w:rsidRPr="00AF7FEC" w:rsidRDefault="00D364AA" w:rsidP="00FA09EB">
      <w:pPr>
        <w:pStyle w:val="NoSpacing"/>
        <w:rPr>
          <w:rFonts w:ascii="Aptos" w:hAnsi="Aptos" w:cstheme="minorHAnsi"/>
        </w:rPr>
      </w:pPr>
    </w:p>
    <w:p w14:paraId="7B8C14FA" w14:textId="44423569" w:rsidR="00D364AA" w:rsidRPr="00AF7FEC" w:rsidRDefault="00D364AA" w:rsidP="00FA09EB">
      <w:pPr>
        <w:pStyle w:val="NoSpacing"/>
        <w:rPr>
          <w:rFonts w:ascii="Aptos" w:hAnsi="Aptos" w:cstheme="minorHAnsi"/>
        </w:rPr>
      </w:pPr>
      <w:r w:rsidRPr="00AF7FEC">
        <w:rPr>
          <w:rFonts w:ascii="Aptos" w:hAnsi="Aptos" w:cstheme="minorHAnsi"/>
        </w:rPr>
        <w:t>For more information about STAAR, visit</w:t>
      </w:r>
      <w:r w:rsidR="00E210CC" w:rsidRPr="00AF7FEC">
        <w:rPr>
          <w:rFonts w:ascii="Aptos" w:hAnsi="Aptos" w:cstheme="minorHAnsi"/>
        </w:rPr>
        <w:t xml:space="preserve"> the </w:t>
      </w:r>
      <w:hyperlink r:id="rId11" w:history="1">
        <w:r w:rsidR="00E210CC" w:rsidRPr="00AF7FEC">
          <w:rPr>
            <w:rStyle w:val="Hyperlink"/>
            <w:rFonts w:ascii="Aptos" w:hAnsi="Aptos" w:cstheme="minorHAnsi"/>
          </w:rPr>
          <w:t>Texas Assessment</w:t>
        </w:r>
      </w:hyperlink>
      <w:r w:rsidR="00E210CC" w:rsidRPr="00AF7FEC">
        <w:rPr>
          <w:rFonts w:ascii="Aptos" w:hAnsi="Aptos" w:cstheme="minorHAnsi"/>
        </w:rPr>
        <w:t xml:space="preserve"> website.</w:t>
      </w:r>
    </w:p>
    <w:p w14:paraId="035C388D" w14:textId="77777777" w:rsidR="003E604C" w:rsidRPr="00AF7FEC" w:rsidRDefault="003E604C" w:rsidP="00FA09EB">
      <w:pPr>
        <w:pStyle w:val="NoSpacing"/>
        <w:rPr>
          <w:rFonts w:ascii="Aptos" w:hAnsi="Aptos" w:cstheme="minorHAnsi"/>
        </w:rPr>
      </w:pPr>
    </w:p>
    <w:p w14:paraId="480DBB06" w14:textId="5F315A25" w:rsidR="00D364AA" w:rsidRPr="00AF7FEC" w:rsidRDefault="00D364AA" w:rsidP="00FA09EB">
      <w:pPr>
        <w:pStyle w:val="NoSpacing"/>
        <w:rPr>
          <w:rFonts w:ascii="Aptos" w:hAnsi="Aptos" w:cstheme="minorHAnsi"/>
        </w:rPr>
      </w:pPr>
      <w:r w:rsidRPr="00AF7FEC">
        <w:rPr>
          <w:rFonts w:ascii="Aptos" w:hAnsi="Aptos" w:cstheme="minorHAnsi"/>
        </w:rPr>
        <w:t>To access your child’s</w:t>
      </w:r>
      <w:r w:rsidR="006A1D16" w:rsidRPr="00AF7FEC">
        <w:rPr>
          <w:rFonts w:ascii="Aptos" w:hAnsi="Aptos" w:cstheme="minorHAnsi"/>
        </w:rPr>
        <w:t xml:space="preserve"> test result</w:t>
      </w:r>
      <w:r w:rsidRPr="00AF7FEC">
        <w:rPr>
          <w:rFonts w:ascii="Aptos" w:hAnsi="Aptos" w:cstheme="minorHAnsi"/>
        </w:rPr>
        <w:t>s, visit [</w:t>
      </w:r>
      <w:r w:rsidRPr="00AF7FEC">
        <w:rPr>
          <w:rFonts w:ascii="Aptos" w:hAnsi="Aptos" w:cstheme="minorHAnsi"/>
          <w:highlight w:val="yellow"/>
        </w:rPr>
        <w:t>INSERT PARENT PORTAL LINK</w:t>
      </w:r>
      <w:r w:rsidRPr="00AF7FEC">
        <w:rPr>
          <w:rFonts w:ascii="Aptos" w:hAnsi="Aptos" w:cstheme="minorHAnsi"/>
        </w:rPr>
        <w:t>].</w:t>
      </w:r>
    </w:p>
    <w:p w14:paraId="71CF71D8" w14:textId="77777777" w:rsidR="00D364AA" w:rsidRPr="00AF7FEC" w:rsidRDefault="00D364AA" w:rsidP="00FA09EB">
      <w:pPr>
        <w:pStyle w:val="NoSpacing"/>
        <w:rPr>
          <w:rFonts w:ascii="Aptos" w:hAnsi="Aptos" w:cstheme="minorHAnsi"/>
        </w:rPr>
      </w:pPr>
    </w:p>
    <w:sectPr w:rsidR="00D364AA" w:rsidRPr="00AF7FEC">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3D14D" w14:textId="77777777" w:rsidR="00227E71" w:rsidRDefault="00227E71" w:rsidP="00B831C6">
      <w:pPr>
        <w:spacing w:after="0" w:line="240" w:lineRule="auto"/>
      </w:pPr>
      <w:r>
        <w:separator/>
      </w:r>
    </w:p>
  </w:endnote>
  <w:endnote w:type="continuationSeparator" w:id="0">
    <w:p w14:paraId="5BACD649" w14:textId="77777777" w:rsidR="00227E71" w:rsidRDefault="00227E71" w:rsidP="00B831C6">
      <w:pPr>
        <w:spacing w:after="0" w:line="240" w:lineRule="auto"/>
      </w:pPr>
      <w:r>
        <w:continuationSeparator/>
      </w:r>
    </w:p>
  </w:endnote>
  <w:endnote w:type="continuationNotice" w:id="1">
    <w:p w14:paraId="3C586178" w14:textId="77777777" w:rsidR="00227E71" w:rsidRDefault="00227E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077CE" w14:textId="1766F7E8" w:rsidR="00B831C6" w:rsidRDefault="00235C07">
    <w:pPr>
      <w:pStyle w:val="Footer"/>
    </w:pPr>
    <w:r>
      <w:rPr>
        <w:noProof/>
      </w:rPr>
      <mc:AlternateContent>
        <mc:Choice Requires="wps">
          <w:drawing>
            <wp:anchor distT="45720" distB="45720" distL="114300" distR="114300" simplePos="0" relativeHeight="251658244" behindDoc="0" locked="0" layoutInCell="1" allowOverlap="1" wp14:anchorId="644140C4" wp14:editId="7A4CC4A5">
              <wp:simplePos x="0" y="0"/>
              <wp:positionH relativeFrom="column">
                <wp:posOffset>533400</wp:posOffset>
              </wp:positionH>
              <wp:positionV relativeFrom="paragraph">
                <wp:posOffset>269875</wp:posOffset>
              </wp:positionV>
              <wp:extent cx="5074920" cy="2870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4920" cy="287020"/>
                      </a:xfrm>
                      <a:prstGeom prst="rect">
                        <a:avLst/>
                      </a:prstGeom>
                      <a:noFill/>
                      <a:ln w="9525">
                        <a:noFill/>
                        <a:miter lim="800000"/>
                        <a:headEnd/>
                        <a:tailEnd/>
                      </a:ln>
                    </wps:spPr>
                    <wps:txbx>
                      <w:txbxContent>
                        <w:p w14:paraId="2C005A89" w14:textId="74186195" w:rsidR="008A023F" w:rsidRPr="00216D7F" w:rsidRDefault="008A023F" w:rsidP="008A023F">
                          <w:pPr>
                            <w:rPr>
                              <w:rFonts w:ascii="Aptos" w:hAnsi="Aptos"/>
                              <w:color w:val="FFFFFF" w:themeColor="background1"/>
                              <w:sz w:val="18"/>
                              <w:szCs w:val="18"/>
                            </w:rPr>
                          </w:pPr>
                          <w:r w:rsidRPr="00216D7F">
                            <w:rPr>
                              <w:rFonts w:ascii="Aptos" w:hAnsi="Aptos"/>
                              <w:color w:val="FFFFFF" w:themeColor="background1"/>
                              <w:sz w:val="18"/>
                              <w:szCs w:val="18"/>
                            </w:rPr>
                            <w:t xml:space="preserve">© Copyright </w:t>
                          </w:r>
                          <w:r w:rsidR="00D07B84">
                            <w:rPr>
                              <w:rFonts w:ascii="Aptos" w:hAnsi="Aptos"/>
                              <w:color w:val="FFFFFF" w:themeColor="background1"/>
                              <w:sz w:val="18"/>
                              <w:szCs w:val="18"/>
                            </w:rPr>
                            <w:t>2026</w:t>
                          </w:r>
                          <w:r w:rsidR="00D07B84" w:rsidRPr="00216D7F">
                            <w:rPr>
                              <w:rFonts w:ascii="Aptos" w:hAnsi="Aptos"/>
                              <w:color w:val="FFFFFF" w:themeColor="background1"/>
                              <w:sz w:val="18"/>
                              <w:szCs w:val="18"/>
                            </w:rPr>
                            <w:t xml:space="preserve"> </w:t>
                          </w:r>
                          <w:r w:rsidRPr="00216D7F">
                            <w:rPr>
                              <w:rFonts w:ascii="Aptos" w:hAnsi="Aptos"/>
                              <w:color w:val="FFFFFF" w:themeColor="background1"/>
                              <w:sz w:val="18"/>
                              <w:szCs w:val="18"/>
                            </w:rPr>
                            <w:t xml:space="preserve">Texas Education Agency (TEA). All </w:t>
                          </w:r>
                          <w:r w:rsidR="00DE7232">
                            <w:rPr>
                              <w:rFonts w:ascii="Aptos" w:hAnsi="Aptos"/>
                              <w:color w:val="FFFFFF" w:themeColor="background1"/>
                              <w:sz w:val="18"/>
                              <w:szCs w:val="18"/>
                            </w:rPr>
                            <w:t>r</w:t>
                          </w:r>
                          <w:r w:rsidRPr="00216D7F">
                            <w:rPr>
                              <w:rFonts w:ascii="Aptos" w:hAnsi="Aptos"/>
                              <w:color w:val="FFFFFF" w:themeColor="background1"/>
                              <w:sz w:val="18"/>
                              <w:szCs w:val="18"/>
                            </w:rPr>
                            <w:t xml:space="preserve">ights </w:t>
                          </w:r>
                          <w:r w:rsidR="00DE7232">
                            <w:rPr>
                              <w:rFonts w:ascii="Aptos" w:hAnsi="Aptos"/>
                              <w:color w:val="FFFFFF" w:themeColor="background1"/>
                              <w:sz w:val="18"/>
                              <w:szCs w:val="18"/>
                            </w:rPr>
                            <w:t>r</w:t>
                          </w:r>
                          <w:r w:rsidR="00DE7232" w:rsidRPr="00216D7F">
                            <w:rPr>
                              <w:rFonts w:ascii="Aptos" w:hAnsi="Aptos"/>
                              <w:color w:val="FFFFFF" w:themeColor="background1"/>
                              <w:sz w:val="18"/>
                              <w:szCs w:val="18"/>
                            </w:rPr>
                            <w:t>eserved</w:t>
                          </w:r>
                          <w:r w:rsidRPr="00216D7F">
                            <w:rPr>
                              <w:rFonts w:ascii="Aptos" w:hAnsi="Aptos"/>
                              <w:color w:val="FFFFFF" w:themeColor="background1"/>
                              <w:sz w:val="18"/>
                              <w:szCs w:val="18"/>
                            </w:rPr>
                            <w:t>.</w:t>
                          </w:r>
                        </w:p>
                        <w:p w14:paraId="12C129A2" w14:textId="1FAF87FB" w:rsidR="00235C07" w:rsidRPr="00CE1C45" w:rsidRDefault="00235C07">
                          <w:pPr>
                            <w:rPr>
                              <w:b/>
                              <w:bCs/>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4140C4" id="_x0000_t202" coordsize="21600,21600" o:spt="202" path="m,l,21600r21600,l21600,xe">
              <v:stroke joinstyle="miter"/>
              <v:path gradientshapeok="t" o:connecttype="rect"/>
            </v:shapetype>
            <v:shape id="Text Box 217" o:spid="_x0000_s1026" type="#_x0000_t202" style="position:absolute;margin-left:42pt;margin-top:21.25pt;width:399.6pt;height:22.6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" filled="f" stroked="f">
              <v:textbox>
                <w:txbxContent>
                  <w:p w14:paraId="2C005A89" w14:textId="74186195" w:rsidR="008A023F" w:rsidRPr="00216D7F" w:rsidRDefault="008A023F" w:rsidP="008A023F">
                    <w:pPr>
                      <w:rPr>
                        <w:rFonts w:ascii="Aptos" w:hAnsi="Aptos"/>
                        <w:color w:val="FFFFFF" w:themeColor="background1"/>
                        <w:sz w:val="18"/>
                        <w:szCs w:val="18"/>
                      </w:rPr>
                    </w:pPr>
                    <w:r w:rsidRPr="00216D7F">
                      <w:rPr>
                        <w:rFonts w:ascii="Aptos" w:hAnsi="Aptos"/>
                        <w:color w:val="FFFFFF" w:themeColor="background1"/>
                        <w:sz w:val="18"/>
                        <w:szCs w:val="18"/>
                      </w:rPr>
                      <w:t xml:space="preserve">© Copyright </w:t>
                    </w:r>
                    <w:r w:rsidR="00D07B84">
                      <w:rPr>
                        <w:rFonts w:ascii="Aptos" w:hAnsi="Aptos"/>
                        <w:color w:val="FFFFFF" w:themeColor="background1"/>
                        <w:sz w:val="18"/>
                        <w:szCs w:val="18"/>
                      </w:rPr>
                      <w:t>2026</w:t>
                    </w:r>
                    <w:r w:rsidR="00D07B84" w:rsidRPr="00216D7F">
                      <w:rPr>
                        <w:rFonts w:ascii="Aptos" w:hAnsi="Aptos"/>
                        <w:color w:val="FFFFFF" w:themeColor="background1"/>
                        <w:sz w:val="18"/>
                        <w:szCs w:val="18"/>
                      </w:rPr>
                      <w:t xml:space="preserve"> </w:t>
                    </w:r>
                    <w:r w:rsidRPr="00216D7F">
                      <w:rPr>
                        <w:rFonts w:ascii="Aptos" w:hAnsi="Aptos"/>
                        <w:color w:val="FFFFFF" w:themeColor="background1"/>
                        <w:sz w:val="18"/>
                        <w:szCs w:val="18"/>
                      </w:rPr>
                      <w:t xml:space="preserve">Texas Education Agency (TEA). All </w:t>
                    </w:r>
                    <w:r w:rsidR="00DE7232">
                      <w:rPr>
                        <w:rFonts w:ascii="Aptos" w:hAnsi="Aptos"/>
                        <w:color w:val="FFFFFF" w:themeColor="background1"/>
                        <w:sz w:val="18"/>
                        <w:szCs w:val="18"/>
                      </w:rPr>
                      <w:t>r</w:t>
                    </w:r>
                    <w:r w:rsidRPr="00216D7F">
                      <w:rPr>
                        <w:rFonts w:ascii="Aptos" w:hAnsi="Aptos"/>
                        <w:color w:val="FFFFFF" w:themeColor="background1"/>
                        <w:sz w:val="18"/>
                        <w:szCs w:val="18"/>
                      </w:rPr>
                      <w:t xml:space="preserve">ights </w:t>
                    </w:r>
                    <w:r w:rsidR="00DE7232">
                      <w:rPr>
                        <w:rFonts w:ascii="Aptos" w:hAnsi="Aptos"/>
                        <w:color w:val="FFFFFF" w:themeColor="background1"/>
                        <w:sz w:val="18"/>
                        <w:szCs w:val="18"/>
                      </w:rPr>
                      <w:t>r</w:t>
                    </w:r>
                    <w:r w:rsidR="00DE7232" w:rsidRPr="00216D7F">
                      <w:rPr>
                        <w:rFonts w:ascii="Aptos" w:hAnsi="Aptos"/>
                        <w:color w:val="FFFFFF" w:themeColor="background1"/>
                        <w:sz w:val="18"/>
                        <w:szCs w:val="18"/>
                      </w:rPr>
                      <w:t>eserved</w:t>
                    </w:r>
                    <w:r w:rsidRPr="00216D7F">
                      <w:rPr>
                        <w:rFonts w:ascii="Aptos" w:hAnsi="Aptos"/>
                        <w:color w:val="FFFFFF" w:themeColor="background1"/>
                        <w:sz w:val="18"/>
                        <w:szCs w:val="18"/>
                      </w:rPr>
                      <w:t>.</w:t>
                    </w:r>
                  </w:p>
                  <w:p w14:paraId="12C129A2" w14:textId="1FAF87FB" w:rsidR="00235C07" w:rsidRPr="00CE1C45" w:rsidRDefault="00235C07">
                    <w:pPr>
                      <w:rPr>
                        <w:b/>
                        <w:bCs/>
                        <w:color w:val="FFFFFF" w:themeColor="background1"/>
                      </w:rPr>
                    </w:pPr>
                  </w:p>
                </w:txbxContent>
              </v:textbox>
              <w10:wrap type="square"/>
            </v:shape>
          </w:pict>
        </mc:Fallback>
      </mc:AlternateContent>
    </w:r>
    <w:r w:rsidR="00874891">
      <w:rPr>
        <w:noProof/>
      </w:rPr>
      <w:drawing>
        <wp:anchor distT="0" distB="0" distL="114300" distR="114300" simplePos="0" relativeHeight="251658241" behindDoc="1" locked="0" layoutInCell="1" allowOverlap="1" wp14:anchorId="485256F9" wp14:editId="3CA82CB7">
          <wp:simplePos x="0" y="0"/>
          <wp:positionH relativeFrom="page">
            <wp:posOffset>-13970</wp:posOffset>
          </wp:positionH>
          <wp:positionV relativeFrom="paragraph">
            <wp:posOffset>125095</wp:posOffset>
          </wp:positionV>
          <wp:extent cx="7786370" cy="487045"/>
          <wp:effectExtent l="0" t="0" r="5080" b="8255"/>
          <wp:wrapNone/>
          <wp:docPr id="251" name="Picture 25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descr="Shape, rectang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6370" cy="487045"/>
                  </a:xfrm>
                  <a:prstGeom prst="rect">
                    <a:avLst/>
                  </a:prstGeom>
                  <a:noFill/>
                  <a:ln>
                    <a:noFill/>
                  </a:ln>
                </pic:spPr>
              </pic:pic>
            </a:graphicData>
          </a:graphic>
          <wp14:sizeRelH relativeFrom="page">
            <wp14:pctWidth>0</wp14:pctWidth>
          </wp14:sizeRelH>
          <wp14:sizeRelV relativeFrom="page">
            <wp14:pctHeight>0</wp14:pctHeight>
          </wp14:sizeRelV>
        </wp:anchor>
      </w:drawing>
    </w:r>
    <w:r w:rsidR="00B831C6">
      <w:rPr>
        <w:noProof/>
      </w:rPr>
      <w:drawing>
        <wp:anchor distT="0" distB="0" distL="114300" distR="114300" simplePos="0" relativeHeight="251658242" behindDoc="1" locked="0" layoutInCell="1" allowOverlap="1" wp14:anchorId="771CF7A7" wp14:editId="5CAB975E">
          <wp:simplePos x="0" y="0"/>
          <wp:positionH relativeFrom="column">
            <wp:posOffset>-129540</wp:posOffset>
          </wp:positionH>
          <wp:positionV relativeFrom="paragraph">
            <wp:posOffset>233680</wp:posOffset>
          </wp:positionV>
          <wp:extent cx="621030" cy="304800"/>
          <wp:effectExtent l="0" t="0" r="762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hape22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1030" cy="304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B8D85" w14:textId="77777777" w:rsidR="00227E71" w:rsidRDefault="00227E71" w:rsidP="00B831C6">
      <w:pPr>
        <w:spacing w:after="0" w:line="240" w:lineRule="auto"/>
      </w:pPr>
      <w:r>
        <w:separator/>
      </w:r>
    </w:p>
  </w:footnote>
  <w:footnote w:type="continuationSeparator" w:id="0">
    <w:p w14:paraId="2962F837" w14:textId="77777777" w:rsidR="00227E71" w:rsidRDefault="00227E71" w:rsidP="00B831C6">
      <w:pPr>
        <w:spacing w:after="0" w:line="240" w:lineRule="auto"/>
      </w:pPr>
      <w:r>
        <w:continuationSeparator/>
      </w:r>
    </w:p>
  </w:footnote>
  <w:footnote w:type="continuationNotice" w:id="1">
    <w:p w14:paraId="26FBCBC7" w14:textId="77777777" w:rsidR="00227E71" w:rsidRDefault="00227E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105F2" w14:textId="66F449B8" w:rsidR="00B831C6" w:rsidRDefault="005C7BAE">
    <w:pPr>
      <w:pStyle w:val="Header"/>
    </w:pPr>
    <w:r>
      <w:rPr>
        <w:noProof/>
      </w:rPr>
      <w:drawing>
        <wp:anchor distT="0" distB="0" distL="114300" distR="114300" simplePos="0" relativeHeight="251658243" behindDoc="1" locked="0" layoutInCell="1" allowOverlap="1" wp14:anchorId="3A1BD2B8" wp14:editId="0A8FF4A8">
          <wp:simplePos x="0" y="0"/>
          <wp:positionH relativeFrom="column">
            <wp:posOffset>-184150</wp:posOffset>
          </wp:positionH>
          <wp:positionV relativeFrom="paragraph">
            <wp:posOffset>-350520</wp:posOffset>
          </wp:positionV>
          <wp:extent cx="2561746" cy="327643"/>
          <wp:effectExtent l="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61746" cy="327643"/>
                  </a:xfrm>
                  <a:prstGeom prst="rect">
                    <a:avLst/>
                  </a:prstGeom>
                  <a:noFill/>
                  <a:ln>
                    <a:noFill/>
                  </a:ln>
                </pic:spPr>
              </pic:pic>
            </a:graphicData>
          </a:graphic>
          <wp14:sizeRelH relativeFrom="page">
            <wp14:pctWidth>0</wp14:pctWidth>
          </wp14:sizeRelH>
          <wp14:sizeRelV relativeFrom="page">
            <wp14:pctHeight>0</wp14:pctHeight>
          </wp14:sizeRelV>
        </wp:anchor>
      </w:drawing>
    </w:r>
    <w:r w:rsidR="00B831C6">
      <w:rPr>
        <w:noProof/>
      </w:rPr>
      <w:drawing>
        <wp:anchor distT="0" distB="0" distL="114300" distR="114300" simplePos="0" relativeHeight="251658240" behindDoc="1" locked="0" layoutInCell="1" allowOverlap="1" wp14:anchorId="5C412D00" wp14:editId="364F35D0">
          <wp:simplePos x="0" y="0"/>
          <wp:positionH relativeFrom="page">
            <wp:align>right</wp:align>
          </wp:positionH>
          <wp:positionV relativeFrom="paragraph">
            <wp:posOffset>-460375</wp:posOffset>
          </wp:positionV>
          <wp:extent cx="7771385" cy="487680"/>
          <wp:effectExtent l="0" t="0" r="1270" b="762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hape2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74185" cy="48785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2BE6"/>
    <w:multiLevelType w:val="hybridMultilevel"/>
    <w:tmpl w:val="C28A9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EE029F"/>
    <w:multiLevelType w:val="hybridMultilevel"/>
    <w:tmpl w:val="C9CC0E3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E7778DC"/>
    <w:multiLevelType w:val="hybridMultilevel"/>
    <w:tmpl w:val="C9CC0E30"/>
    <w:lvl w:ilvl="0" w:tplc="6CD4957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EF69C8"/>
    <w:multiLevelType w:val="multilevel"/>
    <w:tmpl w:val="EE720A9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1586525134">
    <w:abstractNumId w:val="3"/>
  </w:num>
  <w:num w:numId="2" w16cid:durableId="306931686">
    <w:abstractNumId w:val="2"/>
  </w:num>
  <w:num w:numId="3" w16cid:durableId="277178498">
    <w:abstractNumId w:val="0"/>
  </w:num>
  <w:num w:numId="4" w16cid:durableId="1102994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1C6"/>
    <w:rsid w:val="0001354E"/>
    <w:rsid w:val="00051155"/>
    <w:rsid w:val="00091FDD"/>
    <w:rsid w:val="000A4AB5"/>
    <w:rsid w:val="000A718D"/>
    <w:rsid w:val="000B0222"/>
    <w:rsid w:val="000C1C49"/>
    <w:rsid w:val="000D4437"/>
    <w:rsid w:val="000E6C42"/>
    <w:rsid w:val="00114535"/>
    <w:rsid w:val="001470BF"/>
    <w:rsid w:val="001528A8"/>
    <w:rsid w:val="001566BB"/>
    <w:rsid w:val="001618CF"/>
    <w:rsid w:val="00170BD2"/>
    <w:rsid w:val="00176046"/>
    <w:rsid w:val="001921E1"/>
    <w:rsid w:val="0019603F"/>
    <w:rsid w:val="001D1392"/>
    <w:rsid w:val="001D4A17"/>
    <w:rsid w:val="001F720C"/>
    <w:rsid w:val="002017A3"/>
    <w:rsid w:val="002122DC"/>
    <w:rsid w:val="00224513"/>
    <w:rsid w:val="00227E71"/>
    <w:rsid w:val="0023171B"/>
    <w:rsid w:val="00235536"/>
    <w:rsid w:val="00235C07"/>
    <w:rsid w:val="00254C56"/>
    <w:rsid w:val="00257A94"/>
    <w:rsid w:val="002706C9"/>
    <w:rsid w:val="00276E5D"/>
    <w:rsid w:val="002D5354"/>
    <w:rsid w:val="003249B2"/>
    <w:rsid w:val="00346823"/>
    <w:rsid w:val="003569CA"/>
    <w:rsid w:val="00381093"/>
    <w:rsid w:val="003E4143"/>
    <w:rsid w:val="003E604C"/>
    <w:rsid w:val="0041679A"/>
    <w:rsid w:val="00441281"/>
    <w:rsid w:val="00454E51"/>
    <w:rsid w:val="004567BA"/>
    <w:rsid w:val="00475215"/>
    <w:rsid w:val="0049295D"/>
    <w:rsid w:val="004A0D64"/>
    <w:rsid w:val="004D2B74"/>
    <w:rsid w:val="004F59A9"/>
    <w:rsid w:val="00543024"/>
    <w:rsid w:val="0058266F"/>
    <w:rsid w:val="005C4477"/>
    <w:rsid w:val="005C7BAE"/>
    <w:rsid w:val="006306D2"/>
    <w:rsid w:val="00630F1F"/>
    <w:rsid w:val="00664ACA"/>
    <w:rsid w:val="00680882"/>
    <w:rsid w:val="006970DD"/>
    <w:rsid w:val="006A1D16"/>
    <w:rsid w:val="006C2571"/>
    <w:rsid w:val="006F0EF5"/>
    <w:rsid w:val="006F24E0"/>
    <w:rsid w:val="007137E8"/>
    <w:rsid w:val="00727546"/>
    <w:rsid w:val="00737B1B"/>
    <w:rsid w:val="0078118A"/>
    <w:rsid w:val="00783BBD"/>
    <w:rsid w:val="007C3FA1"/>
    <w:rsid w:val="007F52DF"/>
    <w:rsid w:val="007F5CF4"/>
    <w:rsid w:val="00830489"/>
    <w:rsid w:val="00834824"/>
    <w:rsid w:val="0085009E"/>
    <w:rsid w:val="008711AB"/>
    <w:rsid w:val="00874891"/>
    <w:rsid w:val="00874BD7"/>
    <w:rsid w:val="00877144"/>
    <w:rsid w:val="0088433B"/>
    <w:rsid w:val="008A023F"/>
    <w:rsid w:val="008B1206"/>
    <w:rsid w:val="008C1571"/>
    <w:rsid w:val="008C4E93"/>
    <w:rsid w:val="00904BEF"/>
    <w:rsid w:val="00910E77"/>
    <w:rsid w:val="00943086"/>
    <w:rsid w:val="00956855"/>
    <w:rsid w:val="00986BE2"/>
    <w:rsid w:val="009D5A86"/>
    <w:rsid w:val="00A42620"/>
    <w:rsid w:val="00A85D2D"/>
    <w:rsid w:val="00A94F2D"/>
    <w:rsid w:val="00AD26A3"/>
    <w:rsid w:val="00AD5606"/>
    <w:rsid w:val="00AE448E"/>
    <w:rsid w:val="00AF7FEC"/>
    <w:rsid w:val="00B161DF"/>
    <w:rsid w:val="00B42B56"/>
    <w:rsid w:val="00B63258"/>
    <w:rsid w:val="00B66A16"/>
    <w:rsid w:val="00B7666D"/>
    <w:rsid w:val="00B831C6"/>
    <w:rsid w:val="00B85451"/>
    <w:rsid w:val="00BC2D1F"/>
    <w:rsid w:val="00C258F8"/>
    <w:rsid w:val="00C2741C"/>
    <w:rsid w:val="00C32602"/>
    <w:rsid w:val="00C44E2A"/>
    <w:rsid w:val="00C561B5"/>
    <w:rsid w:val="00CB45E6"/>
    <w:rsid w:val="00CD6FD3"/>
    <w:rsid w:val="00CE1C45"/>
    <w:rsid w:val="00D048B8"/>
    <w:rsid w:val="00D07B84"/>
    <w:rsid w:val="00D12766"/>
    <w:rsid w:val="00D21F41"/>
    <w:rsid w:val="00D364AA"/>
    <w:rsid w:val="00D4238C"/>
    <w:rsid w:val="00D54052"/>
    <w:rsid w:val="00D563D0"/>
    <w:rsid w:val="00D73251"/>
    <w:rsid w:val="00DA30D4"/>
    <w:rsid w:val="00DB4D24"/>
    <w:rsid w:val="00DE7232"/>
    <w:rsid w:val="00E1103F"/>
    <w:rsid w:val="00E210CC"/>
    <w:rsid w:val="00E47B20"/>
    <w:rsid w:val="00E819D5"/>
    <w:rsid w:val="00E82079"/>
    <w:rsid w:val="00E9140C"/>
    <w:rsid w:val="00EA0D2A"/>
    <w:rsid w:val="00EA4FC7"/>
    <w:rsid w:val="00ED08B9"/>
    <w:rsid w:val="00ED094C"/>
    <w:rsid w:val="00F03195"/>
    <w:rsid w:val="00F23CC4"/>
    <w:rsid w:val="00F23EEF"/>
    <w:rsid w:val="00F318C5"/>
    <w:rsid w:val="00F8708B"/>
    <w:rsid w:val="00FA09EB"/>
    <w:rsid w:val="00FA1C63"/>
    <w:rsid w:val="00FB6696"/>
    <w:rsid w:val="00FB7AA7"/>
    <w:rsid w:val="00FD7DAE"/>
    <w:rsid w:val="00FE172D"/>
    <w:rsid w:val="07066E11"/>
    <w:rsid w:val="0DCF67B6"/>
    <w:rsid w:val="0F22062C"/>
    <w:rsid w:val="15727B5A"/>
    <w:rsid w:val="335D03B2"/>
    <w:rsid w:val="3962589C"/>
    <w:rsid w:val="3BAF1BD8"/>
    <w:rsid w:val="3F861C23"/>
    <w:rsid w:val="42BDBCE5"/>
    <w:rsid w:val="4CD3F091"/>
    <w:rsid w:val="4DC6EB5D"/>
    <w:rsid w:val="5D555D8B"/>
    <w:rsid w:val="73198D0E"/>
    <w:rsid w:val="7E206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35BA8"/>
  <w15:chartTrackingRefBased/>
  <w15:docId w15:val="{5B4EEF39-3E61-4327-A18E-4600027D1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1C6"/>
  </w:style>
  <w:style w:type="paragraph" w:styleId="Footer">
    <w:name w:val="footer"/>
    <w:basedOn w:val="Normal"/>
    <w:link w:val="FooterChar"/>
    <w:uiPriority w:val="99"/>
    <w:unhideWhenUsed/>
    <w:rsid w:val="00B83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1C6"/>
  </w:style>
  <w:style w:type="table" w:styleId="TableGrid">
    <w:name w:val="Table Grid"/>
    <w:basedOn w:val="TableNormal"/>
    <w:uiPriority w:val="39"/>
    <w:rsid w:val="004F5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4E51"/>
    <w:rPr>
      <w:color w:val="0563C1" w:themeColor="hyperlink"/>
      <w:u w:val="single"/>
    </w:rPr>
  </w:style>
  <w:style w:type="paragraph" w:styleId="ListParagraph">
    <w:name w:val="List Paragraph"/>
    <w:basedOn w:val="Normal"/>
    <w:uiPriority w:val="34"/>
    <w:qFormat/>
    <w:rsid w:val="007F52DF"/>
    <w:pPr>
      <w:ind w:left="720"/>
      <w:contextualSpacing/>
    </w:pPr>
  </w:style>
  <w:style w:type="character" w:styleId="UnresolvedMention">
    <w:name w:val="Unresolved Mention"/>
    <w:basedOn w:val="DefaultParagraphFont"/>
    <w:uiPriority w:val="99"/>
    <w:semiHidden/>
    <w:unhideWhenUsed/>
    <w:rsid w:val="008C4E93"/>
    <w:rPr>
      <w:color w:val="605E5C"/>
      <w:shd w:val="clear" w:color="auto" w:fill="E1DFDD"/>
    </w:rPr>
  </w:style>
  <w:style w:type="paragraph" w:customStyle="1" w:styleId="Normal0">
    <w:name w:val="Normal0"/>
    <w:qFormat/>
    <w:rsid w:val="00F8708B"/>
    <w:pPr>
      <w:spacing w:after="0" w:line="276" w:lineRule="auto"/>
    </w:pPr>
    <w:rPr>
      <w:rFonts w:ascii="Arial" w:eastAsia="Arial" w:hAnsi="Arial" w:cs="Arial"/>
      <w:lang w:val="en"/>
    </w:rPr>
  </w:style>
  <w:style w:type="character" w:customStyle="1" w:styleId="normaltextrun">
    <w:name w:val="normaltextrun"/>
    <w:basedOn w:val="DefaultParagraphFont"/>
    <w:rsid w:val="006A1D16"/>
  </w:style>
  <w:style w:type="character" w:customStyle="1" w:styleId="eop">
    <w:name w:val="eop"/>
    <w:basedOn w:val="DefaultParagraphFont"/>
    <w:rsid w:val="006A1D16"/>
  </w:style>
  <w:style w:type="paragraph" w:styleId="Revision">
    <w:name w:val="Revision"/>
    <w:hidden/>
    <w:uiPriority w:val="99"/>
    <w:semiHidden/>
    <w:rsid w:val="00AD5606"/>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rsid w:val="00FA09EB"/>
    <w:pPr>
      <w:spacing w:after="0" w:line="240" w:lineRule="auto"/>
    </w:pPr>
  </w:style>
  <w:style w:type="character" w:styleId="FollowedHyperlink">
    <w:name w:val="FollowedHyperlink"/>
    <w:basedOn w:val="DefaultParagraphFont"/>
    <w:uiPriority w:val="99"/>
    <w:semiHidden/>
    <w:unhideWhenUsed/>
    <w:rsid w:val="000A4AB5"/>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563D0"/>
    <w:rPr>
      <w:b/>
      <w:bCs/>
    </w:rPr>
  </w:style>
  <w:style w:type="character" w:customStyle="1" w:styleId="CommentSubjectChar">
    <w:name w:val="Comment Subject Char"/>
    <w:basedOn w:val="CommentTextChar"/>
    <w:link w:val="CommentSubject"/>
    <w:uiPriority w:val="99"/>
    <w:semiHidden/>
    <w:rsid w:val="00D563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4944">
      <w:bodyDiv w:val="1"/>
      <w:marLeft w:val="0"/>
      <w:marRight w:val="0"/>
      <w:marTop w:val="0"/>
      <w:marBottom w:val="0"/>
      <w:divBdr>
        <w:top w:val="none" w:sz="0" w:space="0" w:color="auto"/>
        <w:left w:val="none" w:sz="0" w:space="0" w:color="auto"/>
        <w:bottom w:val="none" w:sz="0" w:space="0" w:color="auto"/>
        <w:right w:val="none" w:sz="0" w:space="0" w:color="auto"/>
      </w:divBdr>
    </w:div>
    <w:div w:id="153379847">
      <w:bodyDiv w:val="1"/>
      <w:marLeft w:val="0"/>
      <w:marRight w:val="0"/>
      <w:marTop w:val="0"/>
      <w:marBottom w:val="0"/>
      <w:divBdr>
        <w:top w:val="none" w:sz="0" w:space="0" w:color="auto"/>
        <w:left w:val="none" w:sz="0" w:space="0" w:color="auto"/>
        <w:bottom w:val="none" w:sz="0" w:space="0" w:color="auto"/>
        <w:right w:val="none" w:sz="0" w:space="0" w:color="auto"/>
      </w:divBdr>
    </w:div>
    <w:div w:id="175659530">
      <w:bodyDiv w:val="1"/>
      <w:marLeft w:val="0"/>
      <w:marRight w:val="0"/>
      <w:marTop w:val="0"/>
      <w:marBottom w:val="0"/>
      <w:divBdr>
        <w:top w:val="none" w:sz="0" w:space="0" w:color="auto"/>
        <w:left w:val="none" w:sz="0" w:space="0" w:color="auto"/>
        <w:bottom w:val="none" w:sz="0" w:space="0" w:color="auto"/>
        <w:right w:val="none" w:sz="0" w:space="0" w:color="auto"/>
      </w:divBdr>
    </w:div>
    <w:div w:id="442040992">
      <w:bodyDiv w:val="1"/>
      <w:marLeft w:val="0"/>
      <w:marRight w:val="0"/>
      <w:marTop w:val="0"/>
      <w:marBottom w:val="0"/>
      <w:divBdr>
        <w:top w:val="none" w:sz="0" w:space="0" w:color="auto"/>
        <w:left w:val="none" w:sz="0" w:space="0" w:color="auto"/>
        <w:bottom w:val="none" w:sz="0" w:space="0" w:color="auto"/>
        <w:right w:val="none" w:sz="0" w:space="0" w:color="auto"/>
      </w:divBdr>
    </w:div>
    <w:div w:id="507790095">
      <w:bodyDiv w:val="1"/>
      <w:marLeft w:val="0"/>
      <w:marRight w:val="0"/>
      <w:marTop w:val="0"/>
      <w:marBottom w:val="0"/>
      <w:divBdr>
        <w:top w:val="none" w:sz="0" w:space="0" w:color="auto"/>
        <w:left w:val="none" w:sz="0" w:space="0" w:color="auto"/>
        <w:bottom w:val="none" w:sz="0" w:space="0" w:color="auto"/>
        <w:right w:val="none" w:sz="0" w:space="0" w:color="auto"/>
      </w:divBdr>
    </w:div>
    <w:div w:id="1626040646">
      <w:bodyDiv w:val="1"/>
      <w:marLeft w:val="0"/>
      <w:marRight w:val="0"/>
      <w:marTop w:val="0"/>
      <w:marBottom w:val="0"/>
      <w:divBdr>
        <w:top w:val="none" w:sz="0" w:space="0" w:color="auto"/>
        <w:left w:val="none" w:sz="0" w:space="0" w:color="auto"/>
        <w:bottom w:val="none" w:sz="0" w:space="0" w:color="auto"/>
        <w:right w:val="none" w:sz="0" w:space="0" w:color="auto"/>
      </w:divBdr>
    </w:div>
    <w:div w:id="1648699926">
      <w:bodyDiv w:val="1"/>
      <w:marLeft w:val="0"/>
      <w:marRight w:val="0"/>
      <w:marTop w:val="0"/>
      <w:marBottom w:val="0"/>
      <w:divBdr>
        <w:top w:val="none" w:sz="0" w:space="0" w:color="auto"/>
        <w:left w:val="none" w:sz="0" w:space="0" w:color="auto"/>
        <w:bottom w:val="none" w:sz="0" w:space="0" w:color="auto"/>
        <w:right w:val="none" w:sz="0" w:space="0" w:color="auto"/>
      </w:divBdr>
    </w:div>
    <w:div w:id="1658654232">
      <w:bodyDiv w:val="1"/>
      <w:marLeft w:val="0"/>
      <w:marRight w:val="0"/>
      <w:marTop w:val="0"/>
      <w:marBottom w:val="0"/>
      <w:divBdr>
        <w:top w:val="none" w:sz="0" w:space="0" w:color="auto"/>
        <w:left w:val="none" w:sz="0" w:space="0" w:color="auto"/>
        <w:bottom w:val="none" w:sz="0" w:space="0" w:color="auto"/>
        <w:right w:val="none" w:sz="0" w:space="0" w:color="auto"/>
      </w:divBdr>
    </w:div>
    <w:div w:id="198589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exasassessment.gov/staar.htm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ea.texas.gov/student-assessment/parent-teacher-conference-tool-02272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3449513F265541A16612B5F76F4331" ma:contentTypeVersion="15" ma:contentTypeDescription="Create a new document." ma:contentTypeScope="" ma:versionID="2c505e661f3aa4cf5114c35e05ccfe86">
  <xsd:schema xmlns:xsd="http://www.w3.org/2001/XMLSchema" xmlns:xs="http://www.w3.org/2001/XMLSchema" xmlns:p="http://schemas.microsoft.com/office/2006/metadata/properties" xmlns:ns2="a13d3170-fe69-4fac-8144-5e0a7224ccee" xmlns:ns3="e8dc75d7-b6b8-4561-a0a9-fcfedc2cf14e" targetNamespace="http://schemas.microsoft.com/office/2006/metadata/properties" ma:root="true" ma:fieldsID="7e98ba6756301eba831b16234b490cd0" ns2:_="" ns3:_="">
    <xsd:import namespace="a13d3170-fe69-4fac-8144-5e0a7224ccee"/>
    <xsd:import namespace="e8dc75d7-b6b8-4561-a0a9-fcfedc2cf1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d3170-fe69-4fac-8144-5e0a7224c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7a77b5-e59d-49f3-97a2-3dde868dbe2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dc75d7-b6b8-4561-a0a9-fcfedc2cf1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c432e20-e478-4942-93d6-753dfdb747bf}" ma:internalName="TaxCatchAll" ma:showField="CatchAllData" ma:web="e8dc75d7-b6b8-4561-a0a9-fcfedc2cf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3d3170-fe69-4fac-8144-5e0a7224ccee">
      <Terms xmlns="http://schemas.microsoft.com/office/infopath/2007/PartnerControls"/>
    </lcf76f155ced4ddcb4097134ff3c332f>
    <TaxCatchAll xmlns="e8dc75d7-b6b8-4561-a0a9-fcfedc2cf14e" xsi:nil="true"/>
  </documentManagement>
</p:properties>
</file>

<file path=customXml/itemProps1.xml><?xml version="1.0" encoding="utf-8"?>
<ds:datastoreItem xmlns:ds="http://schemas.openxmlformats.org/officeDocument/2006/customXml" ds:itemID="{4CF3C3D3-02C3-437C-A8E1-A6C3D1708781}">
  <ds:schemaRefs>
    <ds:schemaRef ds:uri="http://schemas.microsoft.com/sharepoint/v3/contenttype/forms"/>
  </ds:schemaRefs>
</ds:datastoreItem>
</file>

<file path=customXml/itemProps2.xml><?xml version="1.0" encoding="utf-8"?>
<ds:datastoreItem xmlns:ds="http://schemas.openxmlformats.org/officeDocument/2006/customXml" ds:itemID="{B0B8D134-8311-4405-9DE5-A9B996B527C7}"/>
</file>

<file path=customXml/itemProps3.xml><?xml version="1.0" encoding="utf-8"?>
<ds:datastoreItem xmlns:ds="http://schemas.openxmlformats.org/officeDocument/2006/customXml" ds:itemID="{5C4E1F12-629C-4D3A-9D6D-7A386ECB42A0}">
  <ds:schemaRefs>
    <ds:schemaRef ds:uri="http://schemas.microsoft.com/office/2006/metadata/properties"/>
    <ds:schemaRef ds:uri="http://schemas.microsoft.com/office/infopath/2007/PartnerControls"/>
    <ds:schemaRef ds:uri="a13d3170-fe69-4fac-8144-5e0a7224ccee"/>
    <ds:schemaRef ds:uri="e8dc75d7-b6b8-4561-a0a9-fcfedc2cf14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1616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1917</CharactersWithSpaces>
  <SharedDoc>false</SharedDoc>
  <HyperlinkBase/>
  <HLinks>
    <vt:vector size="6" baseType="variant">
      <vt:variant>
        <vt:i4>3211320</vt:i4>
      </vt:variant>
      <vt:variant>
        <vt:i4>0</vt:i4>
      </vt:variant>
      <vt:variant>
        <vt:i4>0</vt:i4>
      </vt:variant>
      <vt:variant>
        <vt:i4>5</vt:i4>
      </vt:variant>
      <vt:variant>
        <vt:lpwstr>https://texasassessment.gov/staar/families/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Education Agency</dc:creator>
  <cp:keywords/>
  <dc:description/>
  <cp:lastModifiedBy>Gammill, Robyn</cp:lastModifiedBy>
  <cp:revision>3</cp:revision>
  <dcterms:created xsi:type="dcterms:W3CDTF">2026-02-10T19:19:00Z</dcterms:created>
  <dcterms:modified xsi:type="dcterms:W3CDTF">2026-02-10T19:19:00Z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0x0101008F3449513F265541A16612B5F76F4331</vt:lpwstr>
  </property>
  <property fmtid="{D5CDD505-2E9C-101B-9397-08002B2CF9AE}" pid="3" name="MediaServiceImageTags">
    <vt:lpwstr/>
  </property>
</Properties>
</file>